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1B416131" w:rsidR="00EA6C38" w:rsidRPr="001A4236" w:rsidRDefault="00EA6C38" w:rsidP="00EA6C38">
      <w:pPr>
        <w:pStyle w:val="CRCoverPage"/>
        <w:tabs>
          <w:tab w:val="right" w:pos="9639"/>
        </w:tabs>
        <w:spacing w:after="0"/>
        <w:rPr>
          <w:b/>
          <w:i/>
          <w:sz w:val="24"/>
          <w:szCs w:val="24"/>
          <w:lang w:val="en-US" w:eastAsia="ko-KR"/>
        </w:rPr>
      </w:pPr>
      <w:bookmarkStart w:id="0" w:name="OLE_LINK1"/>
      <w:bookmarkStart w:id="1" w:name="OLE_LINK2"/>
      <w:r w:rsidRPr="00423B8B">
        <w:rPr>
          <w:b/>
          <w:sz w:val="24"/>
          <w:szCs w:val="24"/>
        </w:rPr>
        <w:t xml:space="preserve">3GPP TSG </w:t>
      </w:r>
      <w:r w:rsidRPr="00423B8B">
        <w:rPr>
          <w:rFonts w:hint="eastAsia"/>
          <w:b/>
          <w:sz w:val="24"/>
          <w:szCs w:val="24"/>
          <w:lang w:eastAsia="ko-KR"/>
        </w:rPr>
        <w:t>RAN WG1</w:t>
      </w:r>
      <w:r w:rsidR="00125748" w:rsidRPr="00423B8B">
        <w:rPr>
          <w:b/>
          <w:sz w:val="24"/>
          <w:szCs w:val="24"/>
          <w:lang w:eastAsia="ko-KR"/>
        </w:rPr>
        <w:t xml:space="preserve"> </w:t>
      </w:r>
      <w:r w:rsidR="00A1787C" w:rsidRPr="00423B8B">
        <w:rPr>
          <w:b/>
          <w:bCs/>
          <w:sz w:val="24"/>
          <w:szCs w:val="24"/>
          <w:lang w:eastAsia="ko-KR"/>
        </w:rPr>
        <w:t>#</w:t>
      </w:r>
      <w:r w:rsidR="0034235C">
        <w:rPr>
          <w:b/>
          <w:bCs/>
          <w:sz w:val="24"/>
          <w:szCs w:val="24"/>
          <w:lang w:eastAsia="ko-KR"/>
        </w:rPr>
        <w:t>10</w:t>
      </w:r>
      <w:r w:rsidR="004A3167">
        <w:rPr>
          <w:b/>
          <w:bCs/>
          <w:sz w:val="24"/>
          <w:szCs w:val="24"/>
          <w:lang w:eastAsia="ko-KR"/>
        </w:rPr>
        <w:t>9</w:t>
      </w:r>
      <w:r w:rsidR="00905B0B">
        <w:rPr>
          <w:b/>
          <w:bCs/>
          <w:sz w:val="24"/>
          <w:szCs w:val="24"/>
          <w:lang w:eastAsia="ko-KR"/>
        </w:rPr>
        <w:t>-e</w:t>
      </w:r>
      <w:r w:rsidRPr="00423B8B">
        <w:rPr>
          <w:rFonts w:hint="eastAsia"/>
          <w:b/>
          <w:sz w:val="24"/>
          <w:szCs w:val="24"/>
          <w:lang w:eastAsia="ko-KR"/>
        </w:rPr>
        <w:tab/>
      </w:r>
      <w:r w:rsidR="004E1E8B" w:rsidRPr="004E1E8B">
        <w:rPr>
          <w:b/>
          <w:sz w:val="24"/>
          <w:szCs w:val="24"/>
          <w:lang w:eastAsia="ko-KR"/>
        </w:rPr>
        <w:t>R1-2203924</w:t>
      </w:r>
    </w:p>
    <w:bookmarkEnd w:id="0"/>
    <w:bookmarkEnd w:id="1"/>
    <w:p w14:paraId="2735BAC9" w14:textId="2FB7ADD4" w:rsidR="006D2ED0" w:rsidRPr="00423B8B" w:rsidRDefault="004A3167" w:rsidP="0082116C">
      <w:pPr>
        <w:pStyle w:val="CRCoverPage"/>
        <w:spacing w:after="240"/>
        <w:outlineLvl w:val="0"/>
        <w:rPr>
          <w:b/>
          <w:bCs/>
          <w:noProof/>
          <w:sz w:val="24"/>
          <w:szCs w:val="24"/>
          <w:lang w:eastAsia="ko-KR"/>
        </w:rPr>
      </w:pPr>
      <w:r w:rsidRPr="004A3167">
        <w:rPr>
          <w:b/>
          <w:bCs/>
          <w:noProof/>
          <w:sz w:val="24"/>
          <w:szCs w:val="24"/>
          <w:lang w:eastAsia="ko-KR"/>
        </w:rPr>
        <w:t>e-Meeting, May 9</w:t>
      </w:r>
      <w:r w:rsidRPr="004A3167">
        <w:rPr>
          <w:b/>
          <w:bCs/>
          <w:noProof/>
          <w:sz w:val="24"/>
          <w:szCs w:val="24"/>
          <w:vertAlign w:val="superscript"/>
          <w:lang w:eastAsia="ko-KR"/>
        </w:rPr>
        <w:t>th</w:t>
      </w:r>
      <w:r w:rsidRPr="004A3167">
        <w:rPr>
          <w:b/>
          <w:bCs/>
          <w:noProof/>
          <w:sz w:val="24"/>
          <w:szCs w:val="24"/>
          <w:lang w:eastAsia="ko-KR"/>
        </w:rPr>
        <w:t xml:space="preserve"> – 20</w:t>
      </w:r>
      <w:r w:rsidRPr="004A3167">
        <w:rPr>
          <w:b/>
          <w:bCs/>
          <w:noProof/>
          <w:sz w:val="24"/>
          <w:szCs w:val="24"/>
          <w:vertAlign w:val="superscript"/>
          <w:lang w:eastAsia="ko-KR"/>
        </w:rPr>
        <w:t>th</w:t>
      </w:r>
      <w:r w:rsidRPr="004A3167">
        <w:rPr>
          <w:b/>
          <w:bCs/>
          <w:noProof/>
          <w:sz w:val="24"/>
          <w:szCs w:val="24"/>
          <w:lang w:eastAsia="ko-KR"/>
        </w:rPr>
        <w:t>, 2022</w:t>
      </w:r>
    </w:p>
    <w:p w14:paraId="534B7880" w14:textId="4645C807" w:rsidR="0072162A" w:rsidRDefault="0072162A" w:rsidP="00012357">
      <w:pPr>
        <w:tabs>
          <w:tab w:val="left" w:pos="1985"/>
        </w:tabs>
        <w:ind w:left="2040" w:hangingChars="850" w:hanging="2040"/>
        <w:rPr>
          <w:rFonts w:ascii="Arial" w:hAnsi="Arial"/>
          <w:sz w:val="24"/>
          <w:lang w:eastAsia="ko-KR"/>
        </w:rPr>
      </w:pPr>
      <w:r w:rsidRPr="00423B8B">
        <w:rPr>
          <w:rFonts w:ascii="Arial" w:hAnsi="Arial"/>
          <w:b/>
          <w:sz w:val="24"/>
        </w:rPr>
        <w:t>Agenda item:</w:t>
      </w:r>
      <w:r w:rsidRPr="00423B8B">
        <w:rPr>
          <w:rFonts w:ascii="Arial" w:hAnsi="Arial"/>
          <w:sz w:val="24"/>
        </w:rPr>
        <w:tab/>
      </w:r>
      <w:bookmarkStart w:id="2" w:name="Source"/>
      <w:bookmarkEnd w:id="2"/>
      <w:r w:rsidR="004A3167">
        <w:rPr>
          <w:rFonts w:ascii="Arial" w:hAnsi="Arial"/>
          <w:sz w:val="24"/>
        </w:rPr>
        <w:t>9.9.2</w:t>
      </w:r>
    </w:p>
    <w:p w14:paraId="115AAB48" w14:textId="1CF3961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sidRPr="00E7096B">
        <w:rPr>
          <w:rFonts w:ascii="Arial" w:hAnsi="Arial"/>
          <w:sz w:val="24"/>
        </w:rPr>
        <w:t>Samsung</w:t>
      </w:r>
    </w:p>
    <w:p w14:paraId="5E69A865" w14:textId="54EEEF11"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4A3167" w:rsidRPr="004A3167">
        <w:rPr>
          <w:rFonts w:ascii="Arial" w:hAnsi="Arial"/>
          <w:sz w:val="24"/>
        </w:rPr>
        <w:t>Two overlapping CRS rate matching patterns</w:t>
      </w:r>
      <w:bookmarkStart w:id="3" w:name="_GoBack"/>
      <w:bookmarkEnd w:id="3"/>
    </w:p>
    <w:p w14:paraId="166E1039" w14:textId="2DBE84BE"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1219D4" w:rsidRPr="001219D4">
        <w:rPr>
          <w:rFonts w:ascii="Arial" w:hAnsi="Arial"/>
          <w:sz w:val="24"/>
        </w:rPr>
        <w:t>D</w:t>
      </w:r>
      <w:r w:rsidR="001219D4">
        <w:rPr>
          <w:rFonts w:ascii="Arial" w:hAnsi="Arial"/>
          <w:sz w:val="24"/>
        </w:rPr>
        <w:t>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5B4C66B6" w14:textId="47956436" w:rsidR="000F1352" w:rsidRDefault="00133476" w:rsidP="0041630D">
      <w:pPr>
        <w:spacing w:after="0" w:line="360" w:lineRule="auto"/>
        <w:rPr>
          <w:sz w:val="22"/>
          <w:szCs w:val="24"/>
          <w:lang w:eastAsia="zh-CN"/>
        </w:rPr>
      </w:pPr>
      <w:r>
        <w:rPr>
          <w:sz w:val="22"/>
          <w:szCs w:val="24"/>
          <w:lang w:eastAsia="zh-CN"/>
        </w:rPr>
        <w:t xml:space="preserve">This contribution discusses the second objective </w:t>
      </w:r>
      <w:r w:rsidR="000241BE">
        <w:rPr>
          <w:sz w:val="22"/>
          <w:szCs w:val="24"/>
          <w:lang w:eastAsia="zh-CN"/>
        </w:rPr>
        <w:t>of</w:t>
      </w:r>
      <w:r>
        <w:rPr>
          <w:sz w:val="22"/>
          <w:szCs w:val="24"/>
          <w:lang w:eastAsia="zh-CN"/>
        </w:rPr>
        <w:t xml:space="preserve"> </w:t>
      </w:r>
      <w:r w:rsidR="00E16F38">
        <w:rPr>
          <w:sz w:val="22"/>
          <w:szCs w:val="24"/>
          <w:lang w:eastAsia="zh-CN"/>
        </w:rPr>
        <w:t xml:space="preserve">the </w:t>
      </w:r>
      <w:r>
        <w:rPr>
          <w:sz w:val="22"/>
          <w:szCs w:val="24"/>
          <w:lang w:eastAsia="zh-CN"/>
        </w:rPr>
        <w:t xml:space="preserve">WID </w:t>
      </w:r>
      <w:r w:rsidR="00E16F38">
        <w:rPr>
          <w:sz w:val="22"/>
          <w:szCs w:val="24"/>
          <w:lang w:eastAsia="zh-CN"/>
        </w:rPr>
        <w:t xml:space="preserve">in </w:t>
      </w:r>
      <w:r>
        <w:rPr>
          <w:sz w:val="22"/>
          <w:szCs w:val="24"/>
          <w:lang w:eastAsia="zh-CN"/>
        </w:rPr>
        <w:t>[1]:</w:t>
      </w:r>
    </w:p>
    <w:tbl>
      <w:tblPr>
        <w:tblStyle w:val="a6"/>
        <w:tblW w:w="0" w:type="auto"/>
        <w:tblLook w:val="04A0" w:firstRow="1" w:lastRow="0" w:firstColumn="1" w:lastColumn="0" w:noHBand="0" w:noVBand="1"/>
      </w:tblPr>
      <w:tblGrid>
        <w:gridCol w:w="9629"/>
      </w:tblGrid>
      <w:tr w:rsidR="00133476" w14:paraId="7C69B50C" w14:textId="77777777" w:rsidTr="00133476">
        <w:tc>
          <w:tcPr>
            <w:tcW w:w="9629" w:type="dxa"/>
          </w:tcPr>
          <w:p w14:paraId="2279B420" w14:textId="77777777" w:rsidR="00133476" w:rsidRPr="0002192E" w:rsidRDefault="00133476" w:rsidP="00133476">
            <w:pPr>
              <w:pStyle w:val="a4"/>
              <w:numPr>
                <w:ilvl w:val="0"/>
                <w:numId w:val="41"/>
              </w:numPr>
              <w:overflowPunct w:val="0"/>
              <w:autoSpaceDE w:val="0"/>
              <w:autoSpaceDN w:val="0"/>
              <w:adjustRightInd w:val="0"/>
              <w:ind w:leftChars="0"/>
              <w:textAlignment w:val="baseline"/>
              <w:rPr>
                <w:lang w:val="en-US" w:eastAsia="ja-JP"/>
              </w:rPr>
            </w:pPr>
            <w:r>
              <w:rPr>
                <w:lang w:val="en-US" w:eastAsia="ja-JP"/>
              </w:rPr>
              <w:t>Study and if needed specify NR PDCCH reception in symbols wi</w:t>
            </w:r>
            <w:r w:rsidRPr="0050637A">
              <w:rPr>
                <w:rFonts w:hint="eastAsia"/>
                <w:lang w:val="en-US" w:eastAsia="ja-JP"/>
              </w:rPr>
              <w:t>t</w:t>
            </w:r>
            <w:r w:rsidRPr="0050637A">
              <w:rPr>
                <w:lang w:val="en-US" w:eastAsia="ja-JP"/>
              </w:rPr>
              <w:t xml:space="preserve">h LTE CRS </w:t>
            </w:r>
            <w:proofErr w:type="spellStart"/>
            <w:r w:rsidRPr="0050637A">
              <w:rPr>
                <w:lang w:val="en-US" w:eastAsia="ja-JP"/>
              </w:rPr>
              <w:t>REs.</w:t>
            </w:r>
            <w:proofErr w:type="spellEnd"/>
            <w:r>
              <w:rPr>
                <w:lang w:val="en-US" w:eastAsia="ja-JP"/>
              </w:rPr>
              <w:t xml:space="preserve"> [RAN1]</w:t>
            </w:r>
          </w:p>
          <w:p w14:paraId="31FFF948" w14:textId="77777777" w:rsidR="00133476" w:rsidRDefault="00133476" w:rsidP="00133476">
            <w:pPr>
              <w:numPr>
                <w:ilvl w:val="1"/>
                <w:numId w:val="41"/>
              </w:numPr>
              <w:overflowPunct w:val="0"/>
              <w:autoSpaceDE w:val="0"/>
              <w:autoSpaceDN w:val="0"/>
              <w:adjustRightInd w:val="0"/>
              <w:textAlignment w:val="baseline"/>
              <w:rPr>
                <w:lang w:eastAsia="zh-CN"/>
              </w:rPr>
            </w:pPr>
            <w:r w:rsidRPr="008917CB">
              <w:rPr>
                <w:lang w:eastAsia="zh-CN"/>
              </w:rPr>
              <w:t>Investigate enabl</w:t>
            </w:r>
            <w:r>
              <w:rPr>
                <w:lang w:eastAsia="zh-CN"/>
              </w:rPr>
              <w:t>ing</w:t>
            </w:r>
            <w:r w:rsidRPr="008917CB">
              <w:rPr>
                <w:lang w:eastAsia="zh-CN"/>
              </w:rPr>
              <w:t xml:space="preserve"> LTE CRS to puncture NR PDCCH</w:t>
            </w:r>
            <w:r>
              <w:rPr>
                <w:lang w:eastAsia="zh-CN"/>
              </w:rPr>
              <w:t>, including the impact to</w:t>
            </w:r>
            <w:r w:rsidRPr="008917CB">
              <w:rPr>
                <w:lang w:eastAsia="zh-CN"/>
              </w:rPr>
              <w:t xml:space="preserve"> </w:t>
            </w:r>
            <w:r>
              <w:rPr>
                <w:lang w:eastAsia="zh-CN"/>
              </w:rPr>
              <w:t xml:space="preserve">NR PDCCH </w:t>
            </w:r>
            <w:r w:rsidRPr="008917CB">
              <w:rPr>
                <w:lang w:eastAsia="zh-CN"/>
              </w:rPr>
              <w:t>DMRS if there is the performance gain from the additional PDCCH resources.</w:t>
            </w:r>
          </w:p>
          <w:p w14:paraId="6745D0D7" w14:textId="7E9CF62C" w:rsidR="00133476" w:rsidRPr="00133476" w:rsidRDefault="00133476" w:rsidP="00133476">
            <w:pPr>
              <w:numPr>
                <w:ilvl w:val="0"/>
                <w:numId w:val="41"/>
              </w:numPr>
              <w:overflowPunct w:val="0"/>
              <w:autoSpaceDE w:val="0"/>
              <w:autoSpaceDN w:val="0"/>
              <w:adjustRightInd w:val="0"/>
              <w:textAlignment w:val="baseline"/>
              <w:rPr>
                <w:lang w:eastAsia="zh-CN"/>
              </w:rPr>
            </w:pPr>
            <w:r w:rsidRPr="00133476">
              <w:rPr>
                <w:highlight w:val="cyan"/>
                <w:lang w:eastAsia="zh-CN"/>
              </w:rPr>
              <w:t>Allow a UE to support, and be configured with, two overlapping CRS rate matching patterns regardless of support or configuration of multi-TRP [RAN1, RAN2]</w:t>
            </w:r>
          </w:p>
        </w:tc>
      </w:tr>
    </w:tbl>
    <w:p w14:paraId="24D0A227" w14:textId="6E6EE63A" w:rsidR="00133476" w:rsidRDefault="00546E84" w:rsidP="0078541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46E84">
        <w:rPr>
          <w:szCs w:val="20"/>
        </w:rPr>
        <w:t>Two overlapping CRS rate matching patterns</w:t>
      </w:r>
      <w:r w:rsidR="00C90FEC">
        <w:rPr>
          <w:szCs w:val="20"/>
          <w:lang w:val="en-US"/>
        </w:rPr>
        <w:t xml:space="preserve"> </w:t>
      </w:r>
    </w:p>
    <w:p w14:paraId="7A44E63D" w14:textId="555B73EF" w:rsidR="00546E84" w:rsidRDefault="00546E84" w:rsidP="00CA442D">
      <w:pPr>
        <w:spacing w:line="288" w:lineRule="auto"/>
        <w:jc w:val="both"/>
        <w:rPr>
          <w:sz w:val="22"/>
          <w:szCs w:val="22"/>
          <w:lang w:eastAsia="ko-KR"/>
        </w:rPr>
      </w:pPr>
      <w:r w:rsidRPr="00CA442D">
        <w:rPr>
          <w:rFonts w:hint="eastAsia"/>
          <w:sz w:val="22"/>
          <w:szCs w:val="22"/>
          <w:lang w:eastAsia="ko-KR"/>
        </w:rPr>
        <w:t xml:space="preserve">According to </w:t>
      </w:r>
      <w:r w:rsidR="00CA442D" w:rsidRPr="00CA442D">
        <w:rPr>
          <w:sz w:val="22"/>
          <w:szCs w:val="22"/>
          <w:lang w:eastAsia="ko-KR"/>
        </w:rPr>
        <w:t>current</w:t>
      </w:r>
      <w:r w:rsidRPr="00CA442D">
        <w:rPr>
          <w:rFonts w:hint="eastAsia"/>
          <w:sz w:val="22"/>
          <w:szCs w:val="22"/>
          <w:lang w:eastAsia="ko-KR"/>
        </w:rPr>
        <w:t xml:space="preserve"> specifications</w:t>
      </w:r>
      <w:r w:rsidR="00CA442D" w:rsidRPr="00CA442D">
        <w:rPr>
          <w:sz w:val="22"/>
          <w:szCs w:val="22"/>
          <w:lang w:eastAsia="ko-KR"/>
        </w:rPr>
        <w:t xml:space="preserve"> (</w:t>
      </w:r>
      <w:r w:rsidR="00CA442D" w:rsidRPr="00CA442D">
        <w:rPr>
          <w:rFonts w:hint="eastAsia"/>
          <w:sz w:val="22"/>
          <w:szCs w:val="22"/>
          <w:lang w:eastAsia="ko-KR"/>
        </w:rPr>
        <w:t>TS38.</w:t>
      </w:r>
      <w:r w:rsidR="00CA442D" w:rsidRPr="00CA442D">
        <w:rPr>
          <w:sz w:val="22"/>
          <w:szCs w:val="22"/>
          <w:lang w:eastAsia="ko-KR"/>
        </w:rPr>
        <w:t>214/</w:t>
      </w:r>
      <w:r w:rsidR="00A740ED">
        <w:rPr>
          <w:sz w:val="22"/>
          <w:szCs w:val="22"/>
          <w:lang w:eastAsia="ko-KR"/>
        </w:rPr>
        <w:t>331/</w:t>
      </w:r>
      <w:r w:rsidR="00CA442D" w:rsidRPr="00CA442D">
        <w:rPr>
          <w:sz w:val="22"/>
          <w:szCs w:val="22"/>
          <w:lang w:eastAsia="ko-KR"/>
        </w:rPr>
        <w:t>306), two overlapping CRS rate matching patterns are only supported together with support and configuration of multi-TRP transmissions. Lifting such restriction would be a simple fix so that LTE CRS interference from neighbour cell</w:t>
      </w:r>
      <w:r w:rsidR="00E16F38">
        <w:rPr>
          <w:sz w:val="22"/>
          <w:szCs w:val="22"/>
          <w:lang w:eastAsia="ko-KR"/>
        </w:rPr>
        <w:t>s</w:t>
      </w:r>
      <w:r w:rsidR="00CA442D" w:rsidRPr="00CA442D">
        <w:rPr>
          <w:sz w:val="22"/>
          <w:szCs w:val="22"/>
          <w:lang w:eastAsia="ko-KR"/>
        </w:rPr>
        <w:t xml:space="preserve"> can be mitigated. </w:t>
      </w:r>
    </w:p>
    <w:p w14:paraId="07F3432A" w14:textId="2A45F82B" w:rsidR="004E1E8B" w:rsidRDefault="004E1E8B" w:rsidP="004E1E8B">
      <w:pPr>
        <w:spacing w:line="288" w:lineRule="auto"/>
        <w:rPr>
          <w:b/>
          <w:u w:val="single"/>
          <w:lang w:eastAsia="ko-KR"/>
        </w:rPr>
      </w:pPr>
      <w:r w:rsidRPr="004E1E8B">
        <w:rPr>
          <w:rFonts w:hint="eastAsia"/>
          <w:b/>
          <w:u w:val="single"/>
          <w:lang w:eastAsia="ko-KR"/>
        </w:rPr>
        <w:t>Observation:</w:t>
      </w:r>
      <w:r w:rsidRPr="004E1E8B">
        <w:rPr>
          <w:sz w:val="22"/>
          <w:szCs w:val="22"/>
          <w:lang w:eastAsia="ko-KR"/>
        </w:rPr>
        <w:t xml:space="preserve"> Lifting legacy</w:t>
      </w:r>
      <w:r>
        <w:rPr>
          <w:sz w:val="22"/>
          <w:szCs w:val="22"/>
          <w:lang w:eastAsia="ko-KR"/>
        </w:rPr>
        <w:t xml:space="preserve"> </w:t>
      </w:r>
      <w:r w:rsidRPr="00CA442D">
        <w:rPr>
          <w:sz w:val="22"/>
          <w:szCs w:val="22"/>
          <w:lang w:eastAsia="ko-KR"/>
        </w:rPr>
        <w:t xml:space="preserve">restriction </w:t>
      </w:r>
      <w:r>
        <w:rPr>
          <w:sz w:val="22"/>
          <w:szCs w:val="22"/>
          <w:lang w:eastAsia="ko-KR"/>
        </w:rPr>
        <w:t xml:space="preserve">of </w:t>
      </w:r>
      <w:r w:rsidRPr="00CA442D">
        <w:rPr>
          <w:sz w:val="22"/>
          <w:szCs w:val="22"/>
          <w:lang w:eastAsia="ko-KR"/>
        </w:rPr>
        <w:t>two overlapping CRS rate matching patterns would be a simple fix so that LTE CRS interference from neighbour cell</w:t>
      </w:r>
      <w:r w:rsidR="00E16F38">
        <w:rPr>
          <w:sz w:val="22"/>
          <w:szCs w:val="22"/>
          <w:lang w:eastAsia="ko-KR"/>
        </w:rPr>
        <w:t>s</w:t>
      </w:r>
      <w:r w:rsidRPr="00CA442D">
        <w:rPr>
          <w:sz w:val="22"/>
          <w:szCs w:val="22"/>
          <w:lang w:eastAsia="ko-KR"/>
        </w:rPr>
        <w:t xml:space="preserve"> can be mitigated.</w:t>
      </w:r>
    </w:p>
    <w:tbl>
      <w:tblPr>
        <w:tblStyle w:val="a6"/>
        <w:tblW w:w="0" w:type="auto"/>
        <w:tblLook w:val="04A0" w:firstRow="1" w:lastRow="0" w:firstColumn="1" w:lastColumn="0" w:noHBand="0" w:noVBand="1"/>
      </w:tblPr>
      <w:tblGrid>
        <w:gridCol w:w="9629"/>
      </w:tblGrid>
      <w:tr w:rsidR="00AC2EA5" w14:paraId="239F0E6F" w14:textId="77777777" w:rsidTr="00AC2EA5">
        <w:tc>
          <w:tcPr>
            <w:tcW w:w="9629" w:type="dxa"/>
          </w:tcPr>
          <w:p w14:paraId="31B17582" w14:textId="2CB77E9D" w:rsidR="00AC2EA5" w:rsidRPr="00AC2EA5" w:rsidRDefault="00AC2EA5" w:rsidP="00AC2EA5">
            <w:pPr>
              <w:rPr>
                <w:rFonts w:eastAsiaTheme="minorEastAsia"/>
                <w:b/>
                <w:color w:val="000000"/>
                <w:u w:val="single"/>
                <w:lang w:eastAsia="ko-KR"/>
              </w:rPr>
            </w:pPr>
            <w:r w:rsidRPr="00AC2EA5">
              <w:rPr>
                <w:rFonts w:eastAsiaTheme="minorEastAsia" w:hint="eastAsia"/>
                <w:b/>
                <w:color w:val="000000"/>
                <w:u w:val="single"/>
                <w:lang w:eastAsia="ko-KR"/>
              </w:rPr>
              <w:t xml:space="preserve">TS38.214 section </w:t>
            </w:r>
            <w:r w:rsidRPr="00AC2EA5">
              <w:rPr>
                <w:rFonts w:eastAsiaTheme="minorEastAsia"/>
                <w:b/>
                <w:color w:val="000000"/>
                <w:u w:val="single"/>
                <w:lang w:eastAsia="ko-KR"/>
              </w:rPr>
              <w:t>5.1.4.2</w:t>
            </w:r>
          </w:p>
          <w:p w14:paraId="3BF5CA07" w14:textId="40705D20" w:rsidR="00AC2EA5" w:rsidRPr="00AC2EA5" w:rsidRDefault="00AC2EA5" w:rsidP="00AC2EA5">
            <w:pPr>
              <w:rPr>
                <w:rFonts w:eastAsia="SimSun"/>
                <w:color w:val="000000"/>
              </w:rPr>
            </w:pPr>
            <w:r w:rsidRPr="00AC2EA5">
              <w:rPr>
                <w:rFonts w:eastAsia="SimSun"/>
                <w:color w:val="000000"/>
              </w:rPr>
              <w:t>A UE may be configured with any of the following higher layer parameters:</w:t>
            </w:r>
          </w:p>
          <w:p w14:paraId="5F544D07" w14:textId="77777777" w:rsidR="00AC2EA5" w:rsidRPr="00AC2EA5" w:rsidRDefault="00AC2EA5" w:rsidP="00AC2EA5">
            <w:pPr>
              <w:ind w:left="568" w:hanging="284"/>
              <w:rPr>
                <w:rFonts w:eastAsia="SimSun"/>
                <w:lang w:val="x-none"/>
              </w:rPr>
            </w:pPr>
            <w:r w:rsidRPr="00AC2EA5">
              <w:rPr>
                <w:rFonts w:eastAsia="SimSun"/>
                <w:i/>
                <w:lang w:val="x-none"/>
              </w:rPr>
              <w:t>-</w:t>
            </w:r>
            <w:r w:rsidRPr="00AC2EA5">
              <w:rPr>
                <w:rFonts w:eastAsia="SimSun"/>
                <w:i/>
                <w:lang w:val="x-none"/>
              </w:rPr>
              <w:tab/>
            </w:r>
            <w:r w:rsidRPr="00AC2EA5">
              <w:rPr>
                <w:rFonts w:eastAsia="SimSun"/>
                <w:lang w:val="x-none"/>
              </w:rPr>
              <w:t>REs indicated by</w:t>
            </w:r>
            <w:r w:rsidRPr="00AC2EA5">
              <w:rPr>
                <w:rFonts w:eastAsia="DengXian"/>
                <w:lang w:val="x-none"/>
              </w:rPr>
              <w:t xml:space="preserve"> the </w:t>
            </w:r>
            <w:r w:rsidRPr="00AC2EA5">
              <w:rPr>
                <w:rFonts w:eastAsia="DengXian"/>
              </w:rPr>
              <w:t>'</w:t>
            </w:r>
            <w:r w:rsidRPr="00AC2EA5">
              <w:rPr>
                <w:rFonts w:eastAsia="SimSun"/>
                <w:i/>
                <w:lang w:val="x-none"/>
              </w:rPr>
              <w:t>RateMatchPatternLTE-CRS</w:t>
            </w:r>
            <w:r w:rsidRPr="00AC2EA5">
              <w:rPr>
                <w:rFonts w:eastAsia="SimSun"/>
                <w:iCs/>
                <w:lang w:val="en-US"/>
              </w:rPr>
              <w:t>'</w:t>
            </w:r>
            <w:r w:rsidRPr="00AC2EA5">
              <w:rPr>
                <w:rFonts w:eastAsia="SimSun"/>
                <w:i/>
                <w:lang w:val="x-none"/>
              </w:rPr>
              <w:t xml:space="preserve"> </w:t>
            </w:r>
            <w:r w:rsidRPr="00AC2EA5">
              <w:rPr>
                <w:rFonts w:eastAsia="SimSun"/>
                <w:lang w:val="x-none"/>
              </w:rPr>
              <w:t>in</w:t>
            </w:r>
            <w:r w:rsidRPr="00AC2EA5">
              <w:rPr>
                <w:rFonts w:eastAsia="SimSun"/>
                <w:i/>
                <w:lang w:val="x-none"/>
              </w:rPr>
              <w:t xml:space="preserve"> </w:t>
            </w:r>
            <w:proofErr w:type="spellStart"/>
            <w:r w:rsidRPr="00AC2EA5">
              <w:rPr>
                <w:rFonts w:eastAsia="SimSun"/>
                <w:i/>
                <w:lang w:val="x-none"/>
              </w:rPr>
              <w:t>lte</w:t>
            </w:r>
            <w:proofErr w:type="spellEnd"/>
            <w:r w:rsidRPr="00AC2EA5">
              <w:rPr>
                <w:rFonts w:eastAsia="SimSun"/>
                <w:i/>
                <w:lang w:val="x-none"/>
              </w:rPr>
              <w:t>-CRS-</w:t>
            </w:r>
            <w:proofErr w:type="spellStart"/>
            <w:r w:rsidRPr="00AC2EA5">
              <w:rPr>
                <w:rFonts w:eastAsia="SimSun"/>
                <w:i/>
                <w:lang w:val="x-none"/>
              </w:rPr>
              <w:t>ToMatchAround</w:t>
            </w:r>
            <w:proofErr w:type="spellEnd"/>
            <w:r w:rsidRPr="00AC2EA5" w:rsidDel="00C555CE">
              <w:rPr>
                <w:rFonts w:eastAsia="SimSun"/>
                <w:i/>
                <w:lang w:val="x-none"/>
              </w:rPr>
              <w:t xml:space="preserve"> </w:t>
            </w:r>
            <w:r w:rsidRPr="00AC2EA5">
              <w:rPr>
                <w:rFonts w:eastAsia="SimSun"/>
              </w:rPr>
              <w:t xml:space="preserve">in </w:t>
            </w:r>
            <w:r w:rsidRPr="00AC2EA5">
              <w:rPr>
                <w:rFonts w:eastAsia="SimSun" w:hint="eastAsia"/>
                <w:i/>
                <w:iCs/>
                <w:lang w:val="x-none"/>
              </w:rPr>
              <w:t>ServingCellConfig</w:t>
            </w:r>
            <w:r w:rsidRPr="00AC2EA5">
              <w:rPr>
                <w:rFonts w:eastAsia="SimSun" w:hint="eastAsia"/>
                <w:i/>
                <w:iCs/>
                <w:lang w:val="en-US" w:eastAsia="zh-CN"/>
              </w:rPr>
              <w:t xml:space="preserve"> </w:t>
            </w:r>
            <w:r w:rsidRPr="00AC2EA5">
              <w:rPr>
                <w:rFonts w:eastAsia="SimSun"/>
                <w:lang w:val="en-US" w:eastAsia="zh-CN"/>
              </w:rPr>
              <w:t>or</w:t>
            </w:r>
            <w:r w:rsidRPr="00AC2EA5">
              <w:rPr>
                <w:rFonts w:eastAsia="SimSun"/>
                <w:i/>
              </w:rPr>
              <w:t xml:space="preserve"> ServingCellConfigCommon </w:t>
            </w:r>
            <w:r w:rsidRPr="00AC2EA5">
              <w:rPr>
                <w:rFonts w:eastAsia="SimSun"/>
                <w:lang w:val="x-none"/>
              </w:rPr>
              <w:t xml:space="preserve">configuring cell-specific RS, in 15 kHz subcarrier spacing applicable only to 15 kHz subcarrier spacing PDSCH, of one LTE carrier in a serving cell are declared as not available for PDSCH. </w:t>
            </w:r>
          </w:p>
          <w:p w14:paraId="401BE141" w14:textId="77777777" w:rsidR="00AC2EA5" w:rsidRPr="00AC2EA5" w:rsidRDefault="00AC2EA5" w:rsidP="00AC2EA5">
            <w:pPr>
              <w:ind w:left="568" w:hanging="284"/>
              <w:rPr>
                <w:rFonts w:eastAsia="SimSun"/>
                <w:lang w:val="x-none"/>
              </w:rPr>
            </w:pPr>
            <w:r w:rsidRPr="00AC2EA5">
              <w:rPr>
                <w:rFonts w:eastAsia="SimSun"/>
                <w:i/>
                <w:lang w:val="x-none"/>
              </w:rPr>
              <w:t>-</w:t>
            </w:r>
            <w:r w:rsidRPr="00AC2EA5">
              <w:rPr>
                <w:rFonts w:eastAsia="SimSun"/>
                <w:lang w:val="x-none"/>
              </w:rPr>
              <w:tab/>
              <w:t>REs indicated by</w:t>
            </w:r>
            <w:r w:rsidRPr="00AC2EA5">
              <w:rPr>
                <w:rFonts w:eastAsia="SimSun"/>
                <w:i/>
                <w:lang w:val="x-none"/>
              </w:rPr>
              <w:t xml:space="preserve"> </w:t>
            </w:r>
            <w:r w:rsidRPr="00AC2EA5">
              <w:rPr>
                <w:rFonts w:eastAsia="SimSun"/>
                <w:i/>
                <w:lang w:val="en-US"/>
              </w:rPr>
              <w:t>'</w:t>
            </w:r>
            <w:proofErr w:type="spellStart"/>
            <w:r w:rsidRPr="00AC2EA5">
              <w:rPr>
                <w:rFonts w:eastAsia="SimSun"/>
                <w:i/>
                <w:lang w:val="x-none"/>
              </w:rPr>
              <w:t>RateMatchPatternLTE</w:t>
            </w:r>
            <w:proofErr w:type="spellEnd"/>
            <w:r w:rsidRPr="00AC2EA5">
              <w:rPr>
                <w:rFonts w:eastAsia="SimSun"/>
                <w:i/>
                <w:lang w:val="x-none"/>
              </w:rPr>
              <w:t>-CRS</w:t>
            </w:r>
            <w:r w:rsidRPr="00AC2EA5">
              <w:rPr>
                <w:rFonts w:eastAsia="SimSun"/>
                <w:i/>
                <w:lang w:val="en-US"/>
              </w:rPr>
              <w:t>'</w:t>
            </w:r>
            <w:r w:rsidRPr="00AC2EA5">
              <w:rPr>
                <w:rFonts w:eastAsia="SimSun"/>
                <w:lang w:val="x-none"/>
              </w:rPr>
              <w:t xml:space="preserve"> in</w:t>
            </w:r>
            <w:r w:rsidRPr="00AC2EA5">
              <w:rPr>
                <w:rFonts w:eastAsia="SimSun"/>
                <w:i/>
                <w:lang w:val="x-none"/>
              </w:rPr>
              <w:t xml:space="preserve"> </w:t>
            </w:r>
            <w:r w:rsidRPr="00AC2EA5">
              <w:rPr>
                <w:rFonts w:eastAsia="SimSun"/>
                <w:i/>
                <w:highlight w:val="cyan"/>
                <w:lang w:val="x-none"/>
              </w:rPr>
              <w:t>lte-CRS-PatternList</w:t>
            </w:r>
            <w:r w:rsidRPr="00AC2EA5">
              <w:rPr>
                <w:rFonts w:eastAsia="SimSun"/>
                <w:i/>
                <w:highlight w:val="cyan"/>
                <w:lang w:val="en-US"/>
              </w:rPr>
              <w:t>1</w:t>
            </w:r>
            <w:r w:rsidRPr="00AC2EA5">
              <w:rPr>
                <w:rFonts w:eastAsia="SimSun"/>
                <w:i/>
                <w:highlight w:val="cyan"/>
                <w:lang w:val="x-none"/>
              </w:rPr>
              <w:t>-r16</w:t>
            </w:r>
            <w:r w:rsidRPr="00AC2EA5" w:rsidDel="00C555CE">
              <w:rPr>
                <w:rFonts w:eastAsia="SimSun"/>
                <w:i/>
                <w:lang w:val="x-none"/>
              </w:rPr>
              <w:t xml:space="preserve"> </w:t>
            </w:r>
            <w:r w:rsidRPr="00AC2EA5">
              <w:rPr>
                <w:rFonts w:eastAsia="SimSun"/>
                <w:lang w:val="x-none"/>
              </w:rPr>
              <w:t xml:space="preserve">in </w:t>
            </w:r>
            <w:proofErr w:type="spellStart"/>
            <w:r w:rsidRPr="00AC2EA5">
              <w:rPr>
                <w:rFonts w:eastAsia="SimSun" w:hint="eastAsia"/>
                <w:i/>
                <w:iCs/>
                <w:lang w:val="x-none"/>
              </w:rPr>
              <w:t>ServingCellConfig</w:t>
            </w:r>
            <w:proofErr w:type="spellEnd"/>
            <w:r w:rsidRPr="00AC2EA5">
              <w:rPr>
                <w:rFonts w:eastAsia="SimSun" w:hint="eastAsia"/>
                <w:i/>
                <w:iCs/>
                <w:lang w:val="en-US" w:eastAsia="zh-CN"/>
              </w:rPr>
              <w:t xml:space="preserve"> </w:t>
            </w:r>
            <w:r w:rsidRPr="00AC2EA5">
              <w:rPr>
                <w:rFonts w:eastAsia="SimSun"/>
                <w:lang w:val="x-none"/>
              </w:rPr>
              <w:t>configuring cell-specific RS, in 15 kHz subcarrier spacing applicable only to 15 kHz subcarrier spacing PDSCH, of one LTE carrier in a serving cell are declared as not available for PDSCH.</w:t>
            </w:r>
          </w:p>
          <w:p w14:paraId="089D610B" w14:textId="77777777" w:rsidR="00AC2EA5" w:rsidRPr="00AC2EA5" w:rsidRDefault="00AC2EA5" w:rsidP="00AC2EA5">
            <w:pPr>
              <w:ind w:left="568" w:hanging="284"/>
              <w:rPr>
                <w:rFonts w:eastAsia="SimSun"/>
                <w:iCs/>
                <w:lang w:val="x-none"/>
              </w:rPr>
            </w:pPr>
            <w:r w:rsidRPr="00AC2EA5">
              <w:rPr>
                <w:rFonts w:eastAsia="SimSun"/>
                <w:iCs/>
                <w:lang w:val="x-none"/>
              </w:rPr>
              <w:t>-</w:t>
            </w:r>
            <w:r w:rsidRPr="00AC2EA5">
              <w:rPr>
                <w:rFonts w:eastAsia="SimSun"/>
                <w:iCs/>
                <w:lang w:val="x-none"/>
              </w:rPr>
              <w:tab/>
              <w:t xml:space="preserve">For the UE in RRC_IDLE and RRC_INACTIVE modes for broadcast reception, REs indicated by </w:t>
            </w:r>
            <w:r w:rsidRPr="00AC2EA5">
              <w:rPr>
                <w:rFonts w:eastAsia="SimSun"/>
                <w:i/>
                <w:lang w:val="en-US"/>
              </w:rPr>
              <w:t>'</w:t>
            </w:r>
            <w:proofErr w:type="spellStart"/>
            <w:r w:rsidRPr="00AC2EA5">
              <w:rPr>
                <w:rFonts w:eastAsia="SimSun"/>
                <w:i/>
                <w:lang w:val="x-none"/>
              </w:rPr>
              <w:t>RateMatchPatternLTE</w:t>
            </w:r>
            <w:proofErr w:type="spellEnd"/>
            <w:r w:rsidRPr="00AC2EA5">
              <w:rPr>
                <w:rFonts w:eastAsia="SimSun"/>
                <w:i/>
                <w:lang w:val="x-none"/>
              </w:rPr>
              <w:t>-CRS</w:t>
            </w:r>
            <w:r w:rsidRPr="00AC2EA5">
              <w:rPr>
                <w:rFonts w:eastAsia="SimSun"/>
                <w:i/>
                <w:lang w:val="en-US"/>
              </w:rPr>
              <w:t>'</w:t>
            </w:r>
            <w:r w:rsidRPr="00AC2EA5">
              <w:rPr>
                <w:rFonts w:eastAsia="SimSun"/>
                <w:lang w:val="x-none"/>
              </w:rPr>
              <w:t xml:space="preserve"> in </w:t>
            </w:r>
            <w:r w:rsidRPr="00AC2EA5">
              <w:rPr>
                <w:rFonts w:eastAsia="SimSun"/>
                <w:i/>
                <w:iCs/>
                <w:lang w:val="x-none"/>
              </w:rPr>
              <w:t>PDSCH-</w:t>
            </w:r>
            <w:proofErr w:type="spellStart"/>
            <w:r w:rsidRPr="00AC2EA5">
              <w:rPr>
                <w:rFonts w:eastAsia="SimSun"/>
                <w:i/>
                <w:iCs/>
                <w:lang w:val="x-none"/>
              </w:rPr>
              <w:t>Config</w:t>
            </w:r>
            <w:proofErr w:type="spellEnd"/>
            <w:r w:rsidRPr="00AC2EA5">
              <w:rPr>
                <w:rFonts w:eastAsia="SimSun"/>
                <w:i/>
                <w:iCs/>
                <w:lang w:val="x-none"/>
              </w:rPr>
              <w:t>-MCCH</w:t>
            </w:r>
            <w:r w:rsidRPr="00AC2EA5">
              <w:rPr>
                <w:rFonts w:eastAsia="SimSun"/>
                <w:lang w:val="x-none"/>
              </w:rPr>
              <w:t xml:space="preserve"> or </w:t>
            </w:r>
            <w:r w:rsidRPr="00AC2EA5">
              <w:rPr>
                <w:rFonts w:eastAsia="SimSun"/>
                <w:i/>
                <w:iCs/>
                <w:lang w:val="x-none"/>
              </w:rPr>
              <w:t>PDSCH-</w:t>
            </w:r>
            <w:proofErr w:type="spellStart"/>
            <w:r w:rsidRPr="00AC2EA5">
              <w:rPr>
                <w:rFonts w:eastAsia="SimSun"/>
                <w:i/>
                <w:iCs/>
                <w:lang w:val="x-none"/>
              </w:rPr>
              <w:t>Config</w:t>
            </w:r>
            <w:proofErr w:type="spellEnd"/>
            <w:r w:rsidRPr="00AC2EA5">
              <w:rPr>
                <w:rFonts w:eastAsia="SimSun"/>
                <w:i/>
                <w:iCs/>
                <w:lang w:val="x-none"/>
              </w:rPr>
              <w:t>-MCCH</w:t>
            </w:r>
            <w:r w:rsidRPr="00AC2EA5">
              <w:rPr>
                <w:rFonts w:eastAsia="SimSun"/>
                <w:lang w:val="x-none"/>
              </w:rPr>
              <w:t xml:space="preserve"> configuring cell-specific RS, in 15 kHz subcarrier spacing applicable only to 15 kHz subcarrier spacing PDSCH, of one LTE carrier in a serving cell are declared as not available for PDSCH.</w:t>
            </w:r>
          </w:p>
          <w:p w14:paraId="18A0A217" w14:textId="77777777" w:rsidR="00AC2EA5" w:rsidRPr="00AC2EA5" w:rsidRDefault="00AC2EA5" w:rsidP="00AC2EA5">
            <w:pPr>
              <w:ind w:left="568" w:hanging="284"/>
              <w:rPr>
                <w:rFonts w:eastAsia="SimSun"/>
                <w:color w:val="000000"/>
                <w:lang w:val="x-none"/>
              </w:rPr>
            </w:pPr>
            <w:r w:rsidRPr="00AC2EA5">
              <w:rPr>
                <w:rFonts w:eastAsia="SimSun"/>
                <w:lang w:val="en-US"/>
              </w:rPr>
              <w:t>-</w:t>
            </w:r>
            <w:r w:rsidRPr="00AC2EA5">
              <w:rPr>
                <w:rFonts w:eastAsia="SimSun"/>
                <w:lang w:val="en-US"/>
              </w:rPr>
              <w:tab/>
              <w:t>Each</w:t>
            </w:r>
            <w:r w:rsidRPr="00AC2EA5">
              <w:rPr>
                <w:rFonts w:eastAsia="SimSun"/>
                <w:lang w:val="x-none"/>
              </w:rPr>
              <w:t xml:space="preserve"> </w:t>
            </w:r>
            <w:proofErr w:type="spellStart"/>
            <w:r w:rsidRPr="00AC2EA5">
              <w:rPr>
                <w:rFonts w:eastAsia="SimSun"/>
                <w:i/>
                <w:lang w:val="x-none"/>
              </w:rPr>
              <w:t>RateMatchPatternLTE</w:t>
            </w:r>
            <w:proofErr w:type="spellEnd"/>
            <w:r w:rsidRPr="00AC2EA5">
              <w:rPr>
                <w:rFonts w:eastAsia="SimSun"/>
                <w:i/>
                <w:lang w:val="x-none"/>
              </w:rPr>
              <w:t>-CRS</w:t>
            </w:r>
            <w:r w:rsidRPr="00AC2EA5">
              <w:rPr>
                <w:rFonts w:eastAsia="DengXian"/>
                <w:lang w:val="x-none"/>
              </w:rPr>
              <w:t xml:space="preserve"> </w:t>
            </w:r>
            <w:r w:rsidRPr="00AC2EA5">
              <w:rPr>
                <w:rFonts w:eastAsia="SimSun"/>
                <w:lang w:val="x-none"/>
              </w:rPr>
              <w:t xml:space="preserve">configuration contains </w:t>
            </w:r>
            <w:r w:rsidRPr="00AC2EA5">
              <w:rPr>
                <w:rFonts w:eastAsia="SimSun"/>
                <w:i/>
                <w:lang w:val="x-none"/>
              </w:rPr>
              <w:t xml:space="preserve">v-Shift </w:t>
            </w:r>
            <w:r w:rsidRPr="00AC2EA5">
              <w:rPr>
                <w:rFonts w:eastAsia="SimSun"/>
                <w:lang w:val="x-none"/>
              </w:rPr>
              <w:t>consisting of LTE-CRS-</w:t>
            </w:r>
            <w:proofErr w:type="spellStart"/>
            <w:r w:rsidRPr="00AC2EA5">
              <w:rPr>
                <w:rFonts w:eastAsia="SimSun"/>
                <w:lang w:val="x-none"/>
              </w:rPr>
              <w:t>vshift</w:t>
            </w:r>
            <w:proofErr w:type="spellEnd"/>
            <w:r w:rsidRPr="00AC2EA5">
              <w:rPr>
                <w:rFonts w:eastAsia="SimSun"/>
                <w:lang w:val="x-none"/>
              </w:rPr>
              <w:t xml:space="preserve">(s), </w:t>
            </w:r>
            <w:proofErr w:type="spellStart"/>
            <w:r w:rsidRPr="00AC2EA5">
              <w:rPr>
                <w:rFonts w:eastAsia="SimSun"/>
                <w:i/>
                <w:lang w:val="x-none"/>
              </w:rPr>
              <w:t>nrofCRS</w:t>
            </w:r>
            <w:proofErr w:type="spellEnd"/>
            <w:r w:rsidRPr="00AC2EA5">
              <w:rPr>
                <w:rFonts w:eastAsia="SimSun"/>
                <w:i/>
                <w:lang w:val="x-none"/>
              </w:rPr>
              <w:t xml:space="preserve">-Ports </w:t>
            </w:r>
            <w:r w:rsidRPr="00AC2EA5">
              <w:rPr>
                <w:rFonts w:eastAsia="SimSun"/>
                <w:lang w:val="x-none"/>
              </w:rPr>
              <w:t xml:space="preserve">consisting of LTE-CRS antenna ports 1, 2 or 4 ports, </w:t>
            </w:r>
            <w:proofErr w:type="spellStart"/>
            <w:r w:rsidRPr="00AC2EA5">
              <w:rPr>
                <w:rFonts w:eastAsia="SimSun"/>
                <w:i/>
                <w:lang w:val="x-none"/>
              </w:rPr>
              <w:t>carrierFreqDL</w:t>
            </w:r>
            <w:proofErr w:type="spellEnd"/>
            <w:r w:rsidRPr="00AC2EA5">
              <w:rPr>
                <w:rFonts w:eastAsia="SimSun"/>
                <w:lang w:val="x-none"/>
              </w:rPr>
              <w:t xml:space="preserve"> representing the </w:t>
            </w:r>
            <w:r w:rsidRPr="00AC2EA5">
              <w:rPr>
                <w:rFonts w:eastAsia="DengXian"/>
                <w:lang w:val="x-none"/>
              </w:rPr>
              <w:t>offset in units of 15 kHz subcarrier</w:t>
            </w:r>
            <w:r w:rsidRPr="00AC2EA5">
              <w:rPr>
                <w:rFonts w:eastAsia="DengXian" w:hint="eastAsia"/>
                <w:lang w:val="x-none" w:eastAsia="zh-CN"/>
              </w:rPr>
              <w:t>s</w:t>
            </w:r>
            <w:r w:rsidRPr="00AC2EA5">
              <w:rPr>
                <w:rFonts w:eastAsia="DengXian"/>
                <w:lang w:val="x-none"/>
              </w:rPr>
              <w:t xml:space="preserve"> from (reference) point A to the </w:t>
            </w:r>
            <w:r w:rsidRPr="00AC2EA5">
              <w:rPr>
                <w:rFonts w:eastAsia="SimSun"/>
                <w:lang w:val="x-none"/>
              </w:rPr>
              <w:t xml:space="preserve">LTE carrier </w:t>
            </w:r>
            <w:proofErr w:type="spellStart"/>
            <w:r w:rsidRPr="00AC2EA5">
              <w:rPr>
                <w:rFonts w:eastAsia="SimSun"/>
                <w:lang w:val="x-none"/>
              </w:rPr>
              <w:t>centre</w:t>
            </w:r>
            <w:proofErr w:type="spellEnd"/>
            <w:r w:rsidRPr="00AC2EA5">
              <w:rPr>
                <w:rFonts w:eastAsia="SimSun"/>
                <w:lang w:val="x-none"/>
              </w:rPr>
              <w:t xml:space="preserve"> subcarrier location, </w:t>
            </w:r>
            <w:proofErr w:type="spellStart"/>
            <w:r w:rsidRPr="00AC2EA5">
              <w:rPr>
                <w:rFonts w:eastAsia="SimSun"/>
                <w:i/>
                <w:lang w:val="x-none"/>
              </w:rPr>
              <w:t>carrierBandwidthDL</w:t>
            </w:r>
            <w:proofErr w:type="spellEnd"/>
            <w:r w:rsidRPr="00AC2EA5">
              <w:rPr>
                <w:rFonts w:eastAsia="SimSun"/>
                <w:i/>
                <w:lang w:val="x-none"/>
              </w:rPr>
              <w:t xml:space="preserve"> </w:t>
            </w:r>
            <w:r w:rsidRPr="00AC2EA5">
              <w:rPr>
                <w:rFonts w:eastAsia="SimSun"/>
                <w:lang w:val="x-none"/>
              </w:rPr>
              <w:t xml:space="preserve">representing the LTE carrier bandwidth, and may also configure </w:t>
            </w:r>
            <w:proofErr w:type="spellStart"/>
            <w:r w:rsidRPr="00AC2EA5">
              <w:rPr>
                <w:rFonts w:eastAsia="SimSun"/>
                <w:i/>
                <w:lang w:val="x-none"/>
              </w:rPr>
              <w:t>mbsfn-SubframeConfigList</w:t>
            </w:r>
            <w:proofErr w:type="spellEnd"/>
            <w:r w:rsidRPr="00AC2EA5">
              <w:rPr>
                <w:rFonts w:eastAsia="SimSun"/>
                <w:lang w:val="x-none"/>
              </w:rPr>
              <w:t xml:space="preserve"> representing MBSFN </w:t>
            </w:r>
            <w:proofErr w:type="spellStart"/>
            <w:r w:rsidRPr="00AC2EA5">
              <w:rPr>
                <w:rFonts w:eastAsia="SimSun"/>
                <w:lang w:val="x-none"/>
              </w:rPr>
              <w:t>subframe</w:t>
            </w:r>
            <w:proofErr w:type="spellEnd"/>
            <w:r w:rsidRPr="00AC2EA5">
              <w:rPr>
                <w:rFonts w:eastAsia="SimSun"/>
                <w:lang w:val="x-none"/>
              </w:rPr>
              <w:t xml:space="preserve"> configuration.</w:t>
            </w:r>
            <w:r w:rsidRPr="00AC2EA5">
              <w:rPr>
                <w:rFonts w:eastAsia="SimSun"/>
                <w:color w:val="000000"/>
                <w:lang w:val="x-none"/>
              </w:rPr>
              <w:t xml:space="preserve"> A UE determines the CRS position within the slot according to Clause 6.10.1.2</w:t>
            </w:r>
            <w:r w:rsidRPr="00AC2EA5">
              <w:rPr>
                <w:rFonts w:eastAsia="SimSun"/>
                <w:color w:val="000000"/>
              </w:rPr>
              <w:t xml:space="preserve"> in [15, TS 36.211</w:t>
            </w:r>
            <w:r w:rsidRPr="00AC2EA5">
              <w:rPr>
                <w:rFonts w:eastAsia="SimSun"/>
                <w:color w:val="000000"/>
                <w:lang w:val="x-none"/>
              </w:rPr>
              <w:t xml:space="preserve">], where slot corresponds to LTE </w:t>
            </w:r>
            <w:proofErr w:type="spellStart"/>
            <w:r w:rsidRPr="00AC2EA5">
              <w:rPr>
                <w:rFonts w:eastAsia="SimSun"/>
                <w:color w:val="000000"/>
                <w:lang w:val="x-none"/>
              </w:rPr>
              <w:t>subframe</w:t>
            </w:r>
            <w:proofErr w:type="spellEnd"/>
            <w:r w:rsidRPr="00AC2EA5">
              <w:rPr>
                <w:rFonts w:eastAsia="SimSun"/>
                <w:color w:val="000000"/>
                <w:lang w:val="x-none"/>
              </w:rPr>
              <w:t xml:space="preserve">. </w:t>
            </w:r>
          </w:p>
          <w:p w14:paraId="6576FD95" w14:textId="77777777" w:rsidR="00AC2EA5" w:rsidRPr="00AC2EA5" w:rsidRDefault="00AC2EA5" w:rsidP="00AC2EA5">
            <w:pPr>
              <w:ind w:left="568" w:hanging="284"/>
              <w:rPr>
                <w:szCs w:val="24"/>
                <w:lang w:val="x-none" w:eastAsia="ko-KR"/>
              </w:rPr>
            </w:pPr>
            <w:r w:rsidRPr="00AC2EA5">
              <w:rPr>
                <w:rFonts w:eastAsia="SimSun"/>
                <w:lang w:val="x-none"/>
              </w:rPr>
              <w:t>-</w:t>
            </w:r>
            <w:r w:rsidRPr="00AC2EA5">
              <w:rPr>
                <w:rFonts w:eastAsia="SimSun"/>
                <w:lang w:val="x-none"/>
              </w:rPr>
              <w:tab/>
              <w:t xml:space="preserve">If the UE </w:t>
            </w:r>
            <w:r w:rsidRPr="00AC2EA5">
              <w:rPr>
                <w:rFonts w:eastAsia="SimSun"/>
                <w:lang w:val="en-US"/>
              </w:rPr>
              <w:t xml:space="preserve">is </w:t>
            </w:r>
            <w:r w:rsidRPr="00AC2EA5">
              <w:rPr>
                <w:rFonts w:eastAsia="SimSun"/>
                <w:lang w:val="x-none"/>
              </w:rPr>
              <w:t xml:space="preserve">configured by higher layer parameter </w:t>
            </w:r>
            <w:r w:rsidRPr="00AC2EA5">
              <w:rPr>
                <w:rFonts w:eastAsia="SimSun"/>
                <w:i/>
                <w:lang w:val="x-none"/>
              </w:rPr>
              <w:t>PDCCH-</w:t>
            </w:r>
            <w:proofErr w:type="spellStart"/>
            <w:r w:rsidRPr="00AC2EA5">
              <w:rPr>
                <w:rFonts w:eastAsia="SimSun"/>
                <w:i/>
                <w:lang w:val="x-none"/>
              </w:rPr>
              <w:t>Config</w:t>
            </w:r>
            <w:proofErr w:type="spellEnd"/>
            <w:r w:rsidRPr="00AC2EA5">
              <w:rPr>
                <w:rFonts w:eastAsia="SimSun"/>
                <w:lang w:val="x-none"/>
              </w:rPr>
              <w:t xml:space="preserve"> with two different values of </w:t>
            </w:r>
            <w:r w:rsidRPr="00AC2EA5">
              <w:rPr>
                <w:rFonts w:eastAsia="SimSun"/>
                <w:i/>
                <w:lang w:eastAsia="x-none"/>
              </w:rPr>
              <w:t>coresetPoolIndex</w:t>
            </w:r>
            <w:r w:rsidRPr="00AC2EA5">
              <w:rPr>
                <w:rFonts w:eastAsia="SimSun"/>
                <w:lang w:val="x-none" w:eastAsia="x-none"/>
              </w:rPr>
              <w:t xml:space="preserve"> in </w:t>
            </w:r>
            <w:proofErr w:type="spellStart"/>
            <w:r w:rsidRPr="00AC2EA5">
              <w:rPr>
                <w:rFonts w:eastAsia="SimSun"/>
                <w:i/>
                <w:lang w:val="x-none"/>
              </w:rPr>
              <w:t>ControlResourceSet</w:t>
            </w:r>
            <w:proofErr w:type="spellEnd"/>
            <w:r w:rsidRPr="00AC2EA5">
              <w:rPr>
                <w:rFonts w:eastAsia="SimSun"/>
                <w:i/>
                <w:lang w:val="x-none"/>
              </w:rPr>
              <w:t xml:space="preserve"> </w:t>
            </w:r>
            <w:r w:rsidRPr="00AC2EA5">
              <w:rPr>
                <w:rFonts w:eastAsia="SimSun"/>
                <w:lang w:val="x-none"/>
              </w:rPr>
              <w:t xml:space="preserve">and </w:t>
            </w:r>
            <w:r w:rsidRPr="00AC2EA5">
              <w:rPr>
                <w:rFonts w:eastAsia="SimSun"/>
                <w:lang w:val="en-US"/>
              </w:rPr>
              <w:t xml:space="preserve">is </w:t>
            </w:r>
            <w:r w:rsidRPr="00AC2EA5">
              <w:rPr>
                <w:rFonts w:eastAsia="SimSun"/>
                <w:lang w:val="x-none"/>
              </w:rPr>
              <w:t xml:space="preserve">also configured by the higher layer parameter </w:t>
            </w:r>
            <w:r w:rsidRPr="00AC2EA5">
              <w:rPr>
                <w:rFonts w:eastAsia="SimSun"/>
                <w:i/>
                <w:iCs/>
                <w:highlight w:val="cyan"/>
                <w:lang w:val="en-US"/>
              </w:rPr>
              <w:t>lte-CRS-</w:t>
            </w:r>
            <w:r w:rsidRPr="00AC2EA5">
              <w:rPr>
                <w:rFonts w:eastAsia="SimSun"/>
                <w:i/>
                <w:iCs/>
                <w:highlight w:val="cyan"/>
                <w:lang w:val="en-US"/>
              </w:rPr>
              <w:lastRenderedPageBreak/>
              <w:t>PatternList1-r16</w:t>
            </w:r>
            <w:r w:rsidRPr="00AC2EA5">
              <w:rPr>
                <w:rFonts w:eastAsia="SimSun"/>
                <w:lang w:val="x-none"/>
              </w:rPr>
              <w:t xml:space="preserve"> and </w:t>
            </w:r>
            <w:r w:rsidRPr="00AC2EA5">
              <w:rPr>
                <w:rFonts w:eastAsia="SimSun"/>
                <w:i/>
                <w:iCs/>
                <w:highlight w:val="cyan"/>
                <w:lang w:val="en-US"/>
              </w:rPr>
              <w:t>lte-CRS-PatternList2-r16</w:t>
            </w:r>
            <w:r w:rsidRPr="00AC2EA5">
              <w:rPr>
                <w:rFonts w:eastAsia="SimSun"/>
                <w:lang w:val="x-none"/>
              </w:rPr>
              <w:t xml:space="preserve"> in </w:t>
            </w:r>
            <w:proofErr w:type="spellStart"/>
            <w:r w:rsidRPr="00AC2EA5">
              <w:rPr>
                <w:rFonts w:eastAsia="SimSun" w:hint="eastAsia"/>
                <w:i/>
                <w:iCs/>
                <w:lang w:val="x-none"/>
              </w:rPr>
              <w:t>ServingCellConfig</w:t>
            </w:r>
            <w:proofErr w:type="spellEnd"/>
            <w:r w:rsidRPr="00AC2EA5">
              <w:rPr>
                <w:rFonts w:eastAsia="SimSun"/>
                <w:lang w:val="x-none"/>
              </w:rPr>
              <w:t>, the following REs are declared as not available for PDSCH:</w:t>
            </w:r>
          </w:p>
          <w:p w14:paraId="20EB23EF" w14:textId="77777777" w:rsidR="00AC2EA5" w:rsidRPr="00AC2EA5" w:rsidRDefault="00AC2EA5" w:rsidP="00AC2EA5">
            <w:pPr>
              <w:ind w:left="851" w:hanging="284"/>
              <w:rPr>
                <w:szCs w:val="24"/>
                <w:lang w:val="en-US" w:eastAsia="ko-KR"/>
              </w:rPr>
            </w:pPr>
            <w:r w:rsidRPr="00AC2EA5">
              <w:rPr>
                <w:rFonts w:eastAsia="SimSun"/>
                <w:lang w:val="en-US" w:eastAsia="zh-CN"/>
              </w:rPr>
              <w:t>-</w:t>
            </w:r>
            <w:r w:rsidRPr="00AC2EA5">
              <w:rPr>
                <w:rFonts w:eastAsia="SimSun"/>
                <w:lang w:val="en-US" w:eastAsia="zh-CN"/>
              </w:rPr>
              <w:tab/>
              <w:t xml:space="preserve">if the UE is configured with </w:t>
            </w:r>
            <w:proofErr w:type="spellStart"/>
            <w:r w:rsidRPr="00AC2EA5">
              <w:rPr>
                <w:rFonts w:eastAsia="SimSun"/>
                <w:i/>
                <w:iCs/>
                <w:lang w:val="en-US" w:eastAsia="zh-CN"/>
              </w:rPr>
              <w:t>crs-RateMatch-PerCoresetPoolIndex</w:t>
            </w:r>
            <w:proofErr w:type="spellEnd"/>
            <w:r w:rsidRPr="00AC2EA5">
              <w:rPr>
                <w:rFonts w:eastAsia="SimSun"/>
                <w:lang w:val="en-US" w:eastAsia="zh-CN"/>
              </w:rPr>
              <w:t xml:space="preserve">, REs indicated by the CRS pattern(s) in </w:t>
            </w:r>
            <w:r w:rsidRPr="00AC2EA5">
              <w:rPr>
                <w:rFonts w:eastAsia="SimSun"/>
                <w:i/>
                <w:iCs/>
                <w:highlight w:val="cyan"/>
                <w:lang w:val="x-none"/>
              </w:rPr>
              <w:t>lte-CRS-PatternList1-r16</w:t>
            </w:r>
            <w:r w:rsidRPr="00AC2EA5">
              <w:rPr>
                <w:rFonts w:eastAsia="SimSun"/>
                <w:lang w:val="x-none"/>
              </w:rPr>
              <w:t xml:space="preserve"> if the PDSCH is associated with </w:t>
            </w:r>
            <w:r w:rsidRPr="00AC2EA5">
              <w:rPr>
                <w:rFonts w:eastAsia="SimSun"/>
                <w:i/>
                <w:lang w:eastAsia="x-none"/>
              </w:rPr>
              <w:t>coresetPoolIndex</w:t>
            </w:r>
            <w:r w:rsidRPr="00AC2EA5">
              <w:rPr>
                <w:rFonts w:eastAsia="SimSun"/>
                <w:lang w:val="x-none"/>
              </w:rPr>
              <w:t xml:space="preserve"> </w:t>
            </w:r>
            <w:r w:rsidRPr="00AC2EA5">
              <w:rPr>
                <w:rFonts w:eastAsia="SimSun"/>
              </w:rPr>
              <w:t>set to '0'</w:t>
            </w:r>
            <w:r w:rsidRPr="00AC2EA5">
              <w:rPr>
                <w:rFonts w:eastAsia="SimSun"/>
                <w:lang w:val="x-none"/>
              </w:rPr>
              <w:t xml:space="preserve">, or the CRS pattern(s) in </w:t>
            </w:r>
            <w:r w:rsidRPr="00AC2EA5">
              <w:rPr>
                <w:rFonts w:eastAsia="SimSun"/>
                <w:i/>
                <w:iCs/>
                <w:highlight w:val="cyan"/>
                <w:lang w:val="x-none"/>
              </w:rPr>
              <w:t>lte-CRS-PatternList2-r16</w:t>
            </w:r>
            <w:r w:rsidRPr="00AC2EA5">
              <w:rPr>
                <w:rFonts w:eastAsia="SimSun"/>
                <w:lang w:val="x-none"/>
              </w:rPr>
              <w:t xml:space="preserve"> if PDSCH is associated with </w:t>
            </w:r>
            <w:r w:rsidRPr="00AC2EA5">
              <w:rPr>
                <w:rFonts w:eastAsia="SimSun"/>
                <w:i/>
                <w:lang w:eastAsia="x-none"/>
              </w:rPr>
              <w:t>coresetPoolIndex</w:t>
            </w:r>
            <w:r w:rsidRPr="00AC2EA5">
              <w:rPr>
                <w:rFonts w:eastAsia="SimSun"/>
                <w:lang w:val="x-none"/>
              </w:rPr>
              <w:t xml:space="preserve"> </w:t>
            </w:r>
            <w:r w:rsidRPr="00AC2EA5">
              <w:rPr>
                <w:rFonts w:eastAsia="SimSun"/>
              </w:rPr>
              <w:t>set to '1'</w:t>
            </w:r>
            <w:r w:rsidRPr="00AC2EA5">
              <w:rPr>
                <w:rFonts w:eastAsia="SimSun"/>
                <w:lang w:val="en-US" w:eastAsia="zh-CN"/>
              </w:rPr>
              <w:t>;</w:t>
            </w:r>
          </w:p>
          <w:p w14:paraId="1CBD4224" w14:textId="6DB0A1AB" w:rsidR="00AC2EA5" w:rsidRPr="00AC2EA5" w:rsidRDefault="00AC2EA5" w:rsidP="00AC2EA5">
            <w:pPr>
              <w:ind w:left="851" w:hanging="284"/>
              <w:rPr>
                <w:szCs w:val="24"/>
                <w:lang w:val="en-US" w:eastAsia="ko-KR"/>
              </w:rPr>
            </w:pPr>
            <w:r w:rsidRPr="00AC2EA5">
              <w:rPr>
                <w:rFonts w:eastAsia="SimSun"/>
                <w:lang w:val="x-none"/>
              </w:rPr>
              <w:t>-</w:t>
            </w:r>
            <w:r w:rsidRPr="00AC2EA5">
              <w:rPr>
                <w:rFonts w:eastAsia="SimSun"/>
                <w:lang w:val="x-none"/>
              </w:rPr>
              <w:tab/>
            </w:r>
            <w:r w:rsidRPr="00AC2EA5">
              <w:rPr>
                <w:rFonts w:eastAsia="SimSun"/>
                <w:lang w:val="en-US"/>
              </w:rPr>
              <w:t>o</w:t>
            </w:r>
            <w:proofErr w:type="spellStart"/>
            <w:r w:rsidRPr="00AC2EA5">
              <w:rPr>
                <w:rFonts w:eastAsia="SimSun"/>
                <w:lang w:val="x-none"/>
              </w:rPr>
              <w:t>therwise</w:t>
            </w:r>
            <w:proofErr w:type="spellEnd"/>
            <w:r w:rsidRPr="00AC2EA5">
              <w:rPr>
                <w:rFonts w:eastAsia="SimSun"/>
                <w:lang w:val="x-none"/>
              </w:rPr>
              <w:t xml:space="preserve">, REs indicated by </w:t>
            </w:r>
            <w:r w:rsidRPr="00AC2EA5">
              <w:rPr>
                <w:rFonts w:eastAsia="SimSun"/>
                <w:i/>
                <w:iCs/>
                <w:highlight w:val="cyan"/>
                <w:lang w:val="x-none"/>
              </w:rPr>
              <w:t>lte-CRS-PatternList1-r16</w:t>
            </w:r>
            <w:r w:rsidRPr="00AC2EA5">
              <w:rPr>
                <w:rFonts w:eastAsia="SimSun"/>
                <w:lang w:val="x-none"/>
              </w:rPr>
              <w:t xml:space="preserve"> and </w:t>
            </w:r>
            <w:r w:rsidRPr="00AC2EA5">
              <w:rPr>
                <w:rFonts w:eastAsia="SimSun"/>
                <w:i/>
                <w:iCs/>
                <w:highlight w:val="cyan"/>
                <w:lang w:val="x-none"/>
              </w:rPr>
              <w:t>lte-CRS-PatternList2-r16</w:t>
            </w:r>
            <w:r w:rsidRPr="00AC2EA5">
              <w:rPr>
                <w:rFonts w:eastAsia="SimSun"/>
                <w:i/>
                <w:lang w:val="x-none"/>
              </w:rPr>
              <w:t>,</w:t>
            </w:r>
            <w:r w:rsidRPr="00AC2EA5">
              <w:rPr>
                <w:rFonts w:eastAsia="SimSun"/>
                <w:lang w:val="x-none"/>
              </w:rPr>
              <w:t xml:space="preserve"> in </w:t>
            </w:r>
            <w:proofErr w:type="spellStart"/>
            <w:r w:rsidRPr="00AC2EA5">
              <w:rPr>
                <w:rFonts w:eastAsia="SimSun"/>
                <w:i/>
                <w:iCs/>
                <w:lang w:val="x-none"/>
              </w:rPr>
              <w:t>ServingCellConfig</w:t>
            </w:r>
            <w:proofErr w:type="spellEnd"/>
            <w:r w:rsidRPr="00AC2EA5">
              <w:rPr>
                <w:rFonts w:eastAsia="SimSun"/>
                <w:lang w:val="en-US" w:eastAsia="zh-CN"/>
              </w:rPr>
              <w:t>.</w:t>
            </w:r>
          </w:p>
        </w:tc>
      </w:tr>
    </w:tbl>
    <w:p w14:paraId="053719E6" w14:textId="77777777" w:rsidR="00AC2EA5" w:rsidRDefault="00AC2EA5" w:rsidP="00133476">
      <w:pPr>
        <w:rPr>
          <w:lang w:eastAsia="ko-KR"/>
        </w:rPr>
      </w:pPr>
    </w:p>
    <w:p w14:paraId="043A50F7" w14:textId="5F0BFE63" w:rsidR="00C90FEC" w:rsidRDefault="00C90FEC" w:rsidP="00C90FEC">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t>: RRC parameters for multiple LTE-CRS rate matching patterns (TS38.331)</w:t>
      </w:r>
    </w:p>
    <w:p w14:paraId="6A2AF56D" w14:textId="0D165228" w:rsidR="00C90FEC" w:rsidRPr="00C90FEC" w:rsidRDefault="00C90FEC" w:rsidP="00C90FEC">
      <w:pPr>
        <w:jc w:val="center"/>
      </w:pPr>
      <w:r>
        <w:rPr>
          <w:b/>
          <w:bCs/>
          <w:i/>
          <w:iCs/>
        </w:rPr>
        <w:t xml:space="preserve">ServingCellConfig </w:t>
      </w:r>
      <w:r>
        <w:rPr>
          <w:b/>
          <w:bCs/>
        </w:rPr>
        <w:t>information element</w:t>
      </w:r>
    </w:p>
    <w:p w14:paraId="468BFEA6" w14:textId="77777777" w:rsidR="00C90FEC" w:rsidRPr="00C90FEC" w:rsidRDefault="00C90FEC" w:rsidP="00C90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FEC">
        <w:rPr>
          <w:rFonts w:ascii="Courier New" w:eastAsia="Times New Roman" w:hAnsi="Courier New"/>
          <w:noProof/>
          <w:sz w:val="16"/>
          <w:lang w:eastAsia="en-GB"/>
        </w:rPr>
        <w:t>lte-CRS-ToMatchAround               SetupRelease { RateMatchPatternLTE-CRS }                                OPTIONAL,   -- Need M</w:t>
      </w:r>
    </w:p>
    <w:p w14:paraId="03B500E6" w14:textId="77777777" w:rsidR="00C90FEC" w:rsidRPr="00C90FEC" w:rsidRDefault="00C90FEC" w:rsidP="00C90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FEC">
        <w:rPr>
          <w:rFonts w:ascii="Courier New" w:eastAsia="Times New Roman" w:hAnsi="Courier New"/>
          <w:noProof/>
          <w:sz w:val="16"/>
          <w:lang w:eastAsia="en-GB"/>
        </w:rPr>
        <w:t xml:space="preserve">    rateMatchPatternToAddModList        SEQUENCE (SIZE (1..maxNrofRateMatchPatterns)) OF RateMatchPattern       OPTIONAL,   -- Need N</w:t>
      </w:r>
    </w:p>
    <w:p w14:paraId="51F01BD2" w14:textId="77777777" w:rsidR="00C90FEC" w:rsidRPr="00C90FEC" w:rsidRDefault="00C90FEC" w:rsidP="00C90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FEC">
        <w:rPr>
          <w:rFonts w:ascii="Courier New" w:eastAsia="Times New Roman" w:hAnsi="Courier New"/>
          <w:noProof/>
          <w:sz w:val="16"/>
          <w:lang w:eastAsia="en-GB"/>
        </w:rPr>
        <w:t xml:space="preserve">    rateMatchPatternToReleaseList       SEQUENCE (SIZE (1..maxNrofRateMatchPatterns)) OF RateMatchPatternId     OPTIONAL,   -- Need N</w:t>
      </w:r>
    </w:p>
    <w:p w14:paraId="459D3FD8" w14:textId="77777777" w:rsidR="00B20122" w:rsidRDefault="00B20122" w:rsidP="00C90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E82D6F" w14:textId="201E4DD9" w:rsidR="00C90FEC" w:rsidRDefault="00C90FEC" w:rsidP="00C90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421CE103" w14:textId="77777777" w:rsidR="00C90FEC" w:rsidRPr="00C90FEC" w:rsidRDefault="00C90FEC" w:rsidP="00C90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23C847" w14:textId="77777777" w:rsidR="00C90FEC" w:rsidRPr="00C90FEC" w:rsidRDefault="00C90FEC" w:rsidP="00C90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FEC">
        <w:rPr>
          <w:rFonts w:ascii="Courier New" w:eastAsia="Times New Roman" w:hAnsi="Courier New"/>
          <w:noProof/>
          <w:sz w:val="16"/>
          <w:lang w:eastAsia="en-GB"/>
        </w:rPr>
        <w:t xml:space="preserve">    </w:t>
      </w:r>
      <w:r w:rsidRPr="00C90FEC">
        <w:rPr>
          <w:rFonts w:ascii="Courier New" w:eastAsia="Times New Roman" w:hAnsi="Courier New"/>
          <w:noProof/>
          <w:sz w:val="16"/>
          <w:highlight w:val="cyan"/>
          <w:lang w:eastAsia="en-GB"/>
        </w:rPr>
        <w:t>lte-CRS-PatternList1-r16</w:t>
      </w:r>
      <w:r w:rsidRPr="00C90FEC">
        <w:rPr>
          <w:rFonts w:ascii="Courier New" w:eastAsia="Times New Roman" w:hAnsi="Courier New"/>
          <w:noProof/>
          <w:sz w:val="16"/>
          <w:lang w:eastAsia="en-GB"/>
        </w:rPr>
        <w:t xml:space="preserve">            SetupRelease { LTE-CRS-PatternList-r16 }                                OPTIONAL,   -- Need M</w:t>
      </w:r>
    </w:p>
    <w:p w14:paraId="46C7142C" w14:textId="77777777" w:rsidR="00C90FEC" w:rsidRPr="00C90FEC" w:rsidRDefault="00C90FEC" w:rsidP="00C90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FEC">
        <w:rPr>
          <w:rFonts w:ascii="Courier New" w:eastAsia="Times New Roman" w:hAnsi="Courier New"/>
          <w:noProof/>
          <w:sz w:val="16"/>
          <w:lang w:eastAsia="en-GB"/>
        </w:rPr>
        <w:t xml:space="preserve">    </w:t>
      </w:r>
      <w:r w:rsidRPr="00C90FEC">
        <w:rPr>
          <w:rFonts w:ascii="Courier New" w:eastAsia="Times New Roman" w:hAnsi="Courier New"/>
          <w:noProof/>
          <w:sz w:val="16"/>
          <w:highlight w:val="cyan"/>
          <w:lang w:eastAsia="en-GB"/>
        </w:rPr>
        <w:t>lte-CRS-PatternList2-r16</w:t>
      </w:r>
      <w:r w:rsidRPr="00C90FEC">
        <w:rPr>
          <w:rFonts w:ascii="Courier New" w:eastAsia="Times New Roman" w:hAnsi="Courier New"/>
          <w:noProof/>
          <w:sz w:val="16"/>
          <w:lang w:eastAsia="en-GB"/>
        </w:rPr>
        <w:t xml:space="preserve">            SetupRelease { LTE-CRS-PatternList-r16 }                                OPTIONAL,   -- Need M</w:t>
      </w:r>
    </w:p>
    <w:p w14:paraId="5E5DC7A8" w14:textId="6248AEE4" w:rsidR="00C90FEC" w:rsidRDefault="00C90FEC" w:rsidP="00C90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0FEC">
        <w:rPr>
          <w:rFonts w:ascii="Courier New" w:eastAsia="Times New Roman" w:hAnsi="Courier New"/>
          <w:noProof/>
          <w:sz w:val="16"/>
          <w:lang w:eastAsia="en-GB"/>
        </w:rPr>
        <w:t xml:space="preserve">    crs-RateMatch-PerCORESETPoolIndex-r16  ENUMERATED {enabled}                                                 OPTIONAL,   -- Need R</w:t>
      </w:r>
    </w:p>
    <w:p w14:paraId="71F4D5B0" w14:textId="77777777" w:rsidR="00B20122" w:rsidRDefault="00B20122" w:rsidP="00C90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6A3AAB" w14:textId="3CA71C48" w:rsidR="00C90FEC" w:rsidRDefault="00C90FEC" w:rsidP="00C90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68F62C3E" w14:textId="77777777" w:rsidR="00AC2EA5" w:rsidRPr="00C90FEC" w:rsidRDefault="00AC2EA5" w:rsidP="00C90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tbl>
      <w:tblPr>
        <w:tblStyle w:val="a6"/>
        <w:tblW w:w="0" w:type="auto"/>
        <w:tblLook w:val="04A0" w:firstRow="1" w:lastRow="0" w:firstColumn="1" w:lastColumn="0" w:noHBand="0" w:noVBand="1"/>
      </w:tblPr>
      <w:tblGrid>
        <w:gridCol w:w="9629"/>
      </w:tblGrid>
      <w:tr w:rsidR="00C90FEC" w:rsidRPr="00D27132" w14:paraId="79310F44" w14:textId="77777777" w:rsidTr="00C90FEC">
        <w:tc>
          <w:tcPr>
            <w:tcW w:w="9629" w:type="dxa"/>
          </w:tcPr>
          <w:p w14:paraId="7A2E8A49" w14:textId="77777777" w:rsidR="00C90FEC" w:rsidRPr="00D27132" w:rsidRDefault="00C90FEC" w:rsidP="00C90FEC">
            <w:pPr>
              <w:keepNext/>
              <w:keepLines/>
              <w:spacing w:after="0"/>
              <w:rPr>
                <w:rFonts w:ascii="Arial" w:hAnsi="Arial"/>
                <w:b/>
                <w:i/>
                <w:sz w:val="18"/>
                <w:szCs w:val="22"/>
              </w:rPr>
            </w:pPr>
            <w:r w:rsidRPr="00D27132">
              <w:rPr>
                <w:rFonts w:ascii="Arial" w:hAnsi="Arial"/>
                <w:b/>
                <w:i/>
                <w:sz w:val="18"/>
                <w:szCs w:val="22"/>
              </w:rPr>
              <w:t>crs-RateMatch-PerCORESETPoolIndex</w:t>
            </w:r>
          </w:p>
          <w:p w14:paraId="05F09281" w14:textId="667C0469" w:rsidR="00C90FEC" w:rsidRPr="00D27132" w:rsidRDefault="00C90FEC" w:rsidP="00C90FEC">
            <w:pPr>
              <w:pStyle w:val="TAL"/>
              <w:rPr>
                <w:b/>
                <w:i/>
                <w:lang w:eastAsia="sv-SE"/>
              </w:rPr>
            </w:pPr>
            <w:r w:rsidRPr="00D27132">
              <w:rPr>
                <w:szCs w:val="22"/>
              </w:rPr>
              <w:t>Indicates how UE performs rate matching when both lte-CRS-PatternList1-r16 and lte-CRS-PatternList2-r16 are configured as specified in TS 38.214 [19], clause 5.1.4.2.</w:t>
            </w:r>
          </w:p>
        </w:tc>
      </w:tr>
      <w:tr w:rsidR="00C90FEC" w:rsidRPr="00D27132" w14:paraId="1EBA626C" w14:textId="77777777" w:rsidTr="00C90FEC">
        <w:tc>
          <w:tcPr>
            <w:tcW w:w="9629" w:type="dxa"/>
            <w:hideMark/>
          </w:tcPr>
          <w:p w14:paraId="1CD36ADE" w14:textId="77777777" w:rsidR="00C90FEC" w:rsidRPr="00D27132" w:rsidRDefault="00C90FEC" w:rsidP="00280F13">
            <w:pPr>
              <w:pStyle w:val="TAL"/>
              <w:rPr>
                <w:b/>
                <w:i/>
                <w:lang w:eastAsia="sv-SE"/>
              </w:rPr>
            </w:pPr>
            <w:r w:rsidRPr="00D27132">
              <w:rPr>
                <w:b/>
                <w:i/>
                <w:lang w:eastAsia="sv-SE"/>
              </w:rPr>
              <w:t>lte-CRS-PatternList1</w:t>
            </w:r>
          </w:p>
          <w:p w14:paraId="75B7941F" w14:textId="77777777" w:rsidR="00C90FEC" w:rsidRPr="00D27132" w:rsidRDefault="00C90FEC" w:rsidP="00280F13">
            <w:pPr>
              <w:pStyle w:val="TAL"/>
              <w:rPr>
                <w:b/>
                <w:i/>
                <w:szCs w:val="22"/>
                <w:lang w:eastAsia="sv-SE"/>
              </w:rPr>
            </w:pPr>
            <w:r w:rsidRPr="00D27132">
              <w:rPr>
                <w:lang w:eastAsia="sv-SE"/>
              </w:rPr>
              <w:t xml:space="preserve">A list of LTE CRS patterns around which the UE shall do rate matching for PDSCH. The LTE CRS patterns in this list shall be </w:t>
            </w:r>
            <w:r w:rsidRPr="00175ACC">
              <w:rPr>
                <w:highlight w:val="cyan"/>
                <w:lang w:eastAsia="sv-SE"/>
              </w:rPr>
              <w:t>non-overlapping in frequency</w:t>
            </w:r>
            <w:r w:rsidRPr="00D27132">
              <w:rPr>
                <w:lang w:eastAsia="sv-SE"/>
              </w:rPr>
              <w:t>.</w:t>
            </w:r>
            <w:r w:rsidRPr="00D27132">
              <w:t xml:space="preserve"> The network does not configure this field and </w:t>
            </w:r>
            <w:proofErr w:type="spellStart"/>
            <w:r w:rsidRPr="00D27132">
              <w:rPr>
                <w:i/>
                <w:iCs/>
              </w:rPr>
              <w:t>lte</w:t>
            </w:r>
            <w:proofErr w:type="spellEnd"/>
            <w:r w:rsidRPr="00D27132">
              <w:rPr>
                <w:i/>
                <w:iCs/>
              </w:rPr>
              <w:t>-CRS-</w:t>
            </w:r>
            <w:proofErr w:type="spellStart"/>
            <w:r w:rsidRPr="00D27132">
              <w:rPr>
                <w:i/>
                <w:iCs/>
              </w:rPr>
              <w:t>ToMatchAround</w:t>
            </w:r>
            <w:proofErr w:type="spellEnd"/>
            <w:r w:rsidRPr="00D27132">
              <w:t xml:space="preserve"> simultaneously.</w:t>
            </w:r>
          </w:p>
        </w:tc>
      </w:tr>
      <w:tr w:rsidR="00C90FEC" w:rsidRPr="00D27132" w14:paraId="4B8C39C1" w14:textId="77777777" w:rsidTr="00C90FEC">
        <w:tc>
          <w:tcPr>
            <w:tcW w:w="9629" w:type="dxa"/>
            <w:hideMark/>
          </w:tcPr>
          <w:p w14:paraId="6F5E9822" w14:textId="77777777" w:rsidR="00C90FEC" w:rsidRPr="00D27132" w:rsidRDefault="00C90FEC" w:rsidP="00280F13">
            <w:pPr>
              <w:pStyle w:val="TAL"/>
              <w:rPr>
                <w:b/>
                <w:i/>
                <w:lang w:eastAsia="sv-SE"/>
              </w:rPr>
            </w:pPr>
            <w:r w:rsidRPr="00D27132">
              <w:rPr>
                <w:b/>
                <w:i/>
                <w:lang w:eastAsia="sv-SE"/>
              </w:rPr>
              <w:t>lte-CRS-PatternList2</w:t>
            </w:r>
          </w:p>
          <w:p w14:paraId="1AFF3475" w14:textId="77777777" w:rsidR="00C90FEC" w:rsidRPr="00D27132" w:rsidRDefault="00C90FEC" w:rsidP="00280F13">
            <w:pPr>
              <w:pStyle w:val="TAL"/>
              <w:rPr>
                <w:b/>
                <w:i/>
                <w:szCs w:val="22"/>
                <w:lang w:eastAsia="sv-SE"/>
              </w:rPr>
            </w:pPr>
            <w:r w:rsidRPr="00D27132">
              <w:rPr>
                <w:lang w:eastAsia="sv-SE"/>
              </w:rPr>
              <w:t xml:space="preserve">A list of LTE CRS patterns around which the UE shall do rate matching for PDSCH scheduled with a DCI detected on a CORESET with </w:t>
            </w:r>
            <w:proofErr w:type="spellStart"/>
            <w:r w:rsidRPr="00D27132">
              <w:rPr>
                <w:lang w:eastAsia="sv-SE"/>
              </w:rPr>
              <w:t>CORESETPoolIndex</w:t>
            </w:r>
            <w:proofErr w:type="spellEnd"/>
            <w:r w:rsidRPr="00D27132">
              <w:rPr>
                <w:lang w:eastAsia="sv-SE"/>
              </w:rPr>
              <w:t xml:space="preserve"> configured with 1. This list is configured only if </w:t>
            </w:r>
            <w:proofErr w:type="spellStart"/>
            <w:r w:rsidRPr="00D27132">
              <w:rPr>
                <w:lang w:eastAsia="sv-SE"/>
              </w:rPr>
              <w:t>CORESETPoolIndex</w:t>
            </w:r>
            <w:proofErr w:type="spellEnd"/>
            <w:r w:rsidRPr="00D27132">
              <w:rPr>
                <w:lang w:eastAsia="sv-SE"/>
              </w:rPr>
              <w:t xml:space="preserve"> configured with 1. The first LTE CRS pattern in this list shall be </w:t>
            </w:r>
            <w:r w:rsidRPr="00175ACC">
              <w:rPr>
                <w:highlight w:val="cyan"/>
                <w:lang w:eastAsia="sv-SE"/>
              </w:rPr>
              <w:t>fully overlapping in frequency with the first LTE CRS pattern in lte-CRS-PatternList1</w:t>
            </w:r>
            <w:r w:rsidRPr="00D27132">
              <w:rPr>
                <w:lang w:eastAsia="sv-SE"/>
              </w:rPr>
              <w:t xml:space="preserve">, The second LTE CRS pattern in this list shall be </w:t>
            </w:r>
            <w:r w:rsidRPr="00175ACC">
              <w:rPr>
                <w:highlight w:val="cyan"/>
                <w:lang w:eastAsia="sv-SE"/>
              </w:rPr>
              <w:t>fully overlapping in frequency with the second LTE CRS pattern in lte-CRS-PatternList1, and so on</w:t>
            </w:r>
            <w:r w:rsidRPr="00D27132">
              <w:rPr>
                <w:lang w:eastAsia="sv-SE"/>
              </w:rPr>
              <w:t>.</w:t>
            </w:r>
            <w:r w:rsidRPr="00D27132">
              <w:t xml:space="preserve"> Network configures this field only if the field </w:t>
            </w:r>
            <w:proofErr w:type="spellStart"/>
            <w:r w:rsidRPr="00D27132">
              <w:rPr>
                <w:i/>
                <w:iCs/>
              </w:rPr>
              <w:t>lte</w:t>
            </w:r>
            <w:proofErr w:type="spellEnd"/>
            <w:r w:rsidRPr="00D27132">
              <w:rPr>
                <w:i/>
                <w:iCs/>
              </w:rPr>
              <w:t>-CRS-</w:t>
            </w:r>
            <w:proofErr w:type="spellStart"/>
            <w:r w:rsidRPr="00D27132">
              <w:rPr>
                <w:i/>
                <w:iCs/>
              </w:rPr>
              <w:t>ToMatchAround</w:t>
            </w:r>
            <w:proofErr w:type="spellEnd"/>
            <w:r w:rsidRPr="00D27132">
              <w:t xml:space="preserve"> is not configured and there is at least one </w:t>
            </w:r>
            <w:proofErr w:type="spellStart"/>
            <w:r w:rsidRPr="00D27132">
              <w:t>ControlResourceSet</w:t>
            </w:r>
            <w:proofErr w:type="spellEnd"/>
            <w:r w:rsidRPr="00D27132">
              <w:t xml:space="preserve"> in one DL BWP of this serving cell with </w:t>
            </w:r>
            <w:proofErr w:type="spellStart"/>
            <w:r w:rsidRPr="00D27132">
              <w:rPr>
                <w:i/>
                <w:iCs/>
              </w:rPr>
              <w:t>coresetPoolIndex</w:t>
            </w:r>
            <w:proofErr w:type="spellEnd"/>
            <w:r w:rsidRPr="00D27132">
              <w:t xml:space="preserve"> set to 1.</w:t>
            </w:r>
          </w:p>
        </w:tc>
      </w:tr>
    </w:tbl>
    <w:p w14:paraId="730580CD" w14:textId="77777777" w:rsidR="003361BF" w:rsidRPr="00C90FEC" w:rsidRDefault="003361BF" w:rsidP="00133476">
      <w:pPr>
        <w:rPr>
          <w:lang w:eastAsia="ko-KR"/>
        </w:rPr>
      </w:pPr>
    </w:p>
    <w:p w14:paraId="09DF3B33" w14:textId="58E654B9" w:rsidR="00211F3C" w:rsidRDefault="00211F3C" w:rsidP="00211F3C">
      <w:pPr>
        <w:pStyle w:val="a7"/>
        <w:keepNext/>
        <w:jc w:val="center"/>
      </w:pPr>
      <w:r>
        <w:lastRenderedPageBreak/>
        <w:t xml:space="preserve">Table </w:t>
      </w:r>
      <w:r>
        <w:fldChar w:fldCharType="begin"/>
      </w:r>
      <w:r>
        <w:instrText xml:space="preserve"> SEQ Table \* ARABIC </w:instrText>
      </w:r>
      <w:r>
        <w:fldChar w:fldCharType="separate"/>
      </w:r>
      <w:r w:rsidR="00C90FEC">
        <w:rPr>
          <w:noProof/>
        </w:rPr>
        <w:t>2</w:t>
      </w:r>
      <w:r>
        <w:fldChar w:fldCharType="end"/>
      </w:r>
      <w:r>
        <w:t>: Rel-16 UE capabilities for multiple LTE-CRS rate matching pattern</w:t>
      </w:r>
      <w:r w:rsidR="00C90FEC">
        <w:t>s</w:t>
      </w:r>
      <w:r>
        <w:t xml:space="preserve"> (TS38.306)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17681" w:rsidRPr="001F4300" w14:paraId="2761CAA3" w14:textId="77777777" w:rsidTr="0081768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E9A36D" w14:textId="77777777" w:rsidR="00817681" w:rsidRPr="00817681" w:rsidRDefault="00817681" w:rsidP="00817681">
            <w:pPr>
              <w:pStyle w:val="TAL"/>
              <w:jc w:val="center"/>
              <w:rPr>
                <w:b/>
                <w:bCs/>
                <w:iCs/>
              </w:rPr>
            </w:pPr>
            <w:r w:rsidRPr="00817681">
              <w:rPr>
                <w:b/>
                <w:bCs/>
                <w:i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E2F6815" w14:textId="77777777" w:rsidR="00817681" w:rsidRPr="00817681" w:rsidRDefault="00817681" w:rsidP="00817681">
            <w:pPr>
              <w:pStyle w:val="TAL"/>
              <w:jc w:val="center"/>
              <w:rPr>
                <w:b/>
                <w:bCs/>
                <w:iCs/>
              </w:rPr>
            </w:pPr>
            <w:r w:rsidRPr="00817681">
              <w:rPr>
                <w:b/>
                <w:bCs/>
                <w:iCs/>
              </w:rPr>
              <w:t>Per</w:t>
            </w:r>
          </w:p>
        </w:tc>
        <w:tc>
          <w:tcPr>
            <w:tcW w:w="567" w:type="dxa"/>
            <w:tcBorders>
              <w:top w:val="single" w:sz="4" w:space="0" w:color="808080"/>
              <w:left w:val="single" w:sz="4" w:space="0" w:color="808080"/>
              <w:bottom w:val="single" w:sz="4" w:space="0" w:color="808080"/>
              <w:right w:val="single" w:sz="4" w:space="0" w:color="808080"/>
            </w:tcBorders>
          </w:tcPr>
          <w:p w14:paraId="5BB8E583" w14:textId="77777777" w:rsidR="00817681" w:rsidRPr="00817681" w:rsidRDefault="00817681" w:rsidP="00817681">
            <w:pPr>
              <w:pStyle w:val="TAL"/>
              <w:jc w:val="center"/>
              <w:rPr>
                <w:b/>
                <w:bCs/>
                <w:iCs/>
              </w:rPr>
            </w:pPr>
            <w:r w:rsidRPr="00817681">
              <w:rPr>
                <w:b/>
                <w:bCs/>
                <w:iCs/>
              </w:rPr>
              <w:t>M</w:t>
            </w:r>
          </w:p>
        </w:tc>
        <w:tc>
          <w:tcPr>
            <w:tcW w:w="709" w:type="dxa"/>
            <w:tcBorders>
              <w:top w:val="single" w:sz="4" w:space="0" w:color="808080"/>
              <w:left w:val="single" w:sz="4" w:space="0" w:color="808080"/>
              <w:bottom w:val="single" w:sz="4" w:space="0" w:color="808080"/>
              <w:right w:val="single" w:sz="4" w:space="0" w:color="808080"/>
            </w:tcBorders>
          </w:tcPr>
          <w:p w14:paraId="5F49C468" w14:textId="77777777" w:rsidR="00817681" w:rsidRPr="00817681" w:rsidRDefault="00817681" w:rsidP="00817681">
            <w:pPr>
              <w:pStyle w:val="TAL"/>
              <w:jc w:val="center"/>
              <w:rPr>
                <w:b/>
                <w:bCs/>
                <w:iCs/>
              </w:rPr>
            </w:pPr>
            <w:r w:rsidRPr="00817681">
              <w:rPr>
                <w:b/>
                <w:bCs/>
                <w:iCs/>
              </w:rPr>
              <w:t>FDD-TDD DIFF</w:t>
            </w:r>
          </w:p>
        </w:tc>
        <w:tc>
          <w:tcPr>
            <w:tcW w:w="728" w:type="dxa"/>
            <w:tcBorders>
              <w:top w:val="single" w:sz="4" w:space="0" w:color="808080"/>
              <w:left w:val="single" w:sz="4" w:space="0" w:color="808080"/>
              <w:bottom w:val="single" w:sz="4" w:space="0" w:color="808080"/>
              <w:right w:val="single" w:sz="4" w:space="0" w:color="808080"/>
            </w:tcBorders>
          </w:tcPr>
          <w:p w14:paraId="2C00A040" w14:textId="77777777" w:rsidR="00817681" w:rsidRPr="00817681" w:rsidRDefault="00817681" w:rsidP="00817681">
            <w:pPr>
              <w:pStyle w:val="TAL"/>
              <w:jc w:val="center"/>
              <w:rPr>
                <w:b/>
              </w:rPr>
            </w:pPr>
            <w:r w:rsidRPr="00817681">
              <w:rPr>
                <w:b/>
              </w:rPr>
              <w:t>FR1-FR2</w:t>
            </w:r>
          </w:p>
          <w:p w14:paraId="2F108241" w14:textId="77777777" w:rsidR="00817681" w:rsidRPr="00817681" w:rsidRDefault="00817681" w:rsidP="00817681">
            <w:pPr>
              <w:pStyle w:val="TAL"/>
              <w:jc w:val="center"/>
              <w:rPr>
                <w:b/>
              </w:rPr>
            </w:pPr>
            <w:r w:rsidRPr="00817681">
              <w:rPr>
                <w:b/>
              </w:rPr>
              <w:t>DIFF</w:t>
            </w:r>
          </w:p>
        </w:tc>
      </w:tr>
      <w:tr w:rsidR="00817681" w:rsidRPr="001F4300" w14:paraId="601D2B93" w14:textId="77777777" w:rsidTr="0081768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67F922" w14:textId="77777777" w:rsidR="00817681" w:rsidRPr="00817681" w:rsidRDefault="00817681" w:rsidP="00E94948">
            <w:pPr>
              <w:pStyle w:val="TAL"/>
              <w:rPr>
                <w:b/>
                <w:bCs/>
                <w:i/>
                <w:iCs/>
              </w:rPr>
            </w:pPr>
            <w:r w:rsidRPr="00817681">
              <w:rPr>
                <w:b/>
                <w:bCs/>
                <w:i/>
                <w:iCs/>
              </w:rPr>
              <w:t>multipleRateMatchingEUTRA-CRS-r16</w:t>
            </w:r>
          </w:p>
          <w:p w14:paraId="1ACD8517" w14:textId="77777777" w:rsidR="00817681" w:rsidRPr="00817681" w:rsidRDefault="00817681" w:rsidP="00E94948">
            <w:pPr>
              <w:pStyle w:val="TAL"/>
              <w:rPr>
                <w:bCs/>
                <w:iCs/>
              </w:rPr>
            </w:pPr>
            <w:r w:rsidRPr="00817681">
              <w:rPr>
                <w:bCs/>
                <w:iCs/>
              </w:rPr>
              <w:t>Indicates whether the UE supports multiple E-UTRA CRS rate matching patterns, which is supported only for FR1. The capability signalling comprises the following parameters:</w:t>
            </w:r>
          </w:p>
          <w:p w14:paraId="597780DF" w14:textId="74EE87DA" w:rsidR="00817681" w:rsidRPr="00817681" w:rsidRDefault="00817681" w:rsidP="00817681">
            <w:pPr>
              <w:pStyle w:val="TAL"/>
              <w:rPr>
                <w:bCs/>
                <w:iCs/>
              </w:rPr>
            </w:pPr>
            <w:r w:rsidRPr="00817681">
              <w:rPr>
                <w:bCs/>
                <w:iCs/>
              </w:rPr>
              <w:t>-</w:t>
            </w:r>
            <w:r>
              <w:rPr>
                <w:bCs/>
                <w:iCs/>
              </w:rPr>
              <w:t xml:space="preserve"> </w:t>
            </w:r>
            <w:r w:rsidRPr="00817681">
              <w:rPr>
                <w:bCs/>
                <w:i/>
                <w:iCs/>
              </w:rPr>
              <w:t>maxNumberPatterns-r16</w:t>
            </w:r>
            <w:r w:rsidRPr="00817681">
              <w:rPr>
                <w:bCs/>
                <w:iCs/>
              </w:rPr>
              <w:t xml:space="preserve"> indicates the </w:t>
            </w:r>
            <w:r w:rsidRPr="004F22F9">
              <w:rPr>
                <w:bCs/>
                <w:iCs/>
                <w:highlight w:val="cyan"/>
              </w:rPr>
              <w:t>maximum number of LTE-CRS rate matching patterns in total</w:t>
            </w:r>
            <w:r w:rsidRPr="00817681">
              <w:rPr>
                <w:bCs/>
                <w:iCs/>
              </w:rPr>
              <w:t xml:space="preserve"> within a NR carrier using 15 kHz SCS. The UE can report the value larger than 2 only if UE reports the value of </w:t>
            </w:r>
            <w:r w:rsidRPr="00817681">
              <w:rPr>
                <w:bCs/>
                <w:i/>
                <w:iCs/>
              </w:rPr>
              <w:t>maxNumberNon-OverlapPatterns-r16</w:t>
            </w:r>
            <w:r w:rsidRPr="00817681">
              <w:rPr>
                <w:bCs/>
                <w:iCs/>
              </w:rPr>
              <w:t xml:space="preserve"> is larger than 1.</w:t>
            </w:r>
          </w:p>
          <w:p w14:paraId="5897C9B8" w14:textId="60EEDC7E" w:rsidR="00817681" w:rsidRPr="00817681" w:rsidRDefault="00817681" w:rsidP="00817681">
            <w:pPr>
              <w:pStyle w:val="TAL"/>
              <w:rPr>
                <w:bCs/>
                <w:iCs/>
              </w:rPr>
            </w:pPr>
            <w:r w:rsidRPr="00817681">
              <w:rPr>
                <w:bCs/>
                <w:iCs/>
              </w:rPr>
              <w:t>-</w:t>
            </w:r>
            <w:r>
              <w:rPr>
                <w:bCs/>
                <w:iCs/>
              </w:rPr>
              <w:t xml:space="preserve"> </w:t>
            </w:r>
            <w:r w:rsidRPr="00817681">
              <w:rPr>
                <w:bCs/>
                <w:i/>
                <w:iCs/>
              </w:rPr>
              <w:t>maxNumberNon-OverlapPatterns-r16</w:t>
            </w:r>
            <w:r w:rsidRPr="00817681">
              <w:rPr>
                <w:bCs/>
                <w:iCs/>
              </w:rPr>
              <w:t xml:space="preserve"> indicates the maximum number of LTE-CRS </w:t>
            </w:r>
            <w:r w:rsidRPr="004F22F9">
              <w:rPr>
                <w:bCs/>
                <w:iCs/>
                <w:highlight w:val="cyan"/>
              </w:rPr>
              <w:t>non-overlapping rate matching patterns</w:t>
            </w:r>
            <w:r w:rsidRPr="00817681">
              <w:rPr>
                <w:bCs/>
                <w:iCs/>
              </w:rPr>
              <w:t xml:space="preserve"> within a NR carrier using 15 kHz SCS.</w:t>
            </w:r>
          </w:p>
          <w:p w14:paraId="481B4D64" w14:textId="77777777" w:rsidR="00817681" w:rsidRDefault="00817681" w:rsidP="00E94948">
            <w:pPr>
              <w:pStyle w:val="TAL"/>
              <w:rPr>
                <w:bCs/>
                <w:iCs/>
              </w:rPr>
            </w:pPr>
          </w:p>
          <w:p w14:paraId="52228876" w14:textId="468DC715" w:rsidR="00817681" w:rsidRPr="00817681" w:rsidRDefault="00817681" w:rsidP="00E94948">
            <w:pPr>
              <w:pStyle w:val="TAL"/>
              <w:rPr>
                <w:b/>
                <w:bCs/>
                <w:i/>
                <w:iCs/>
              </w:rPr>
            </w:pPr>
            <w:r w:rsidRPr="00817681">
              <w:rPr>
                <w:bCs/>
                <w:iCs/>
              </w:rPr>
              <w:t xml:space="preserve">The UE can include this feature only if the UE indicates support of </w:t>
            </w:r>
            <w:proofErr w:type="spellStart"/>
            <w:r w:rsidRPr="00817681">
              <w:rPr>
                <w:bCs/>
                <w:i/>
                <w:iCs/>
              </w:rPr>
              <w:t>rateMatchingLTE</w:t>
            </w:r>
            <w:proofErr w:type="spellEnd"/>
            <w:r w:rsidRPr="00817681">
              <w:rPr>
                <w:bCs/>
                <w:i/>
                <w:iCs/>
              </w:rPr>
              <w:t>-CRS</w:t>
            </w:r>
            <w:r w:rsidRPr="0081768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1D9F0EF" w14:textId="77777777" w:rsidR="00817681" w:rsidRPr="00817681" w:rsidRDefault="00817681" w:rsidP="00E94948">
            <w:pPr>
              <w:pStyle w:val="TAL"/>
              <w:jc w:val="center"/>
              <w:rPr>
                <w:bCs/>
                <w:iCs/>
              </w:rPr>
            </w:pPr>
            <w:r w:rsidRPr="0081768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0FCC109" w14:textId="77777777" w:rsidR="00817681" w:rsidRPr="00817681" w:rsidRDefault="00817681" w:rsidP="00E94948">
            <w:pPr>
              <w:pStyle w:val="TAL"/>
              <w:jc w:val="center"/>
              <w:rPr>
                <w:bCs/>
                <w:iCs/>
              </w:rPr>
            </w:pPr>
            <w:r w:rsidRPr="0081768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B8669A9" w14:textId="77777777" w:rsidR="00817681" w:rsidRPr="00817681" w:rsidRDefault="00817681" w:rsidP="00E94948">
            <w:pPr>
              <w:pStyle w:val="TAL"/>
              <w:jc w:val="center"/>
              <w:rPr>
                <w:bCs/>
                <w:iCs/>
              </w:rPr>
            </w:pPr>
            <w:r w:rsidRPr="001F4300">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E9047BE" w14:textId="77777777" w:rsidR="00817681" w:rsidRPr="001F4300" w:rsidRDefault="00817681" w:rsidP="00E94948">
            <w:pPr>
              <w:pStyle w:val="TAL"/>
              <w:jc w:val="center"/>
            </w:pPr>
            <w:r w:rsidRPr="001F4300">
              <w:t>FR1 only</w:t>
            </w:r>
          </w:p>
        </w:tc>
      </w:tr>
      <w:tr w:rsidR="00817681" w:rsidRPr="001F4300" w14:paraId="5B83DC83" w14:textId="77777777" w:rsidTr="00E94948">
        <w:trPr>
          <w:cantSplit/>
          <w:tblHeader/>
        </w:trPr>
        <w:tc>
          <w:tcPr>
            <w:tcW w:w="6917" w:type="dxa"/>
          </w:tcPr>
          <w:p w14:paraId="5E4E170D" w14:textId="77777777" w:rsidR="00817681" w:rsidRPr="001F4300" w:rsidRDefault="00817681" w:rsidP="00E94948">
            <w:pPr>
              <w:pStyle w:val="TAL"/>
              <w:rPr>
                <w:b/>
                <w:bCs/>
                <w:i/>
                <w:iCs/>
              </w:rPr>
            </w:pPr>
            <w:r w:rsidRPr="001F4300">
              <w:rPr>
                <w:b/>
                <w:bCs/>
                <w:i/>
                <w:iCs/>
              </w:rPr>
              <w:t>overlapRateMatchingEUTRA-CRS-r16</w:t>
            </w:r>
          </w:p>
          <w:p w14:paraId="74D73FC3" w14:textId="77777777" w:rsidR="00817681" w:rsidRPr="001F4300" w:rsidRDefault="00817681" w:rsidP="00E94948">
            <w:pPr>
              <w:pStyle w:val="TAL"/>
              <w:rPr>
                <w:rFonts w:cs="Arial"/>
                <w:b/>
                <w:bCs/>
                <w:i/>
                <w:iCs/>
                <w:szCs w:val="18"/>
              </w:rPr>
            </w:pPr>
            <w:r w:rsidRPr="001F4300">
              <w:rPr>
                <w:bCs/>
                <w:iCs/>
              </w:rPr>
              <w:t xml:space="preserve">Indicates whether the UE supports </w:t>
            </w:r>
            <w:r w:rsidRPr="004F22F9">
              <w:rPr>
                <w:bCs/>
                <w:iCs/>
                <w:highlight w:val="cyan"/>
              </w:rPr>
              <w:t>two LTE-CRS overlapping rate matching patterns</w:t>
            </w:r>
            <w:r w:rsidRPr="001F4300">
              <w:rPr>
                <w:bCs/>
                <w:iCs/>
              </w:rPr>
              <w:t xml:space="preserve"> within a part of NR carrier using 15 kHz SCS overlapping with a LTE carrier. If the UE supports this feature, the UE needs to report </w:t>
            </w:r>
            <w:r w:rsidRPr="001F4300">
              <w:rPr>
                <w:bCs/>
                <w:i/>
                <w:iCs/>
              </w:rPr>
              <w:t>multipleRateMatchingEUTRA-CRS-r16</w:t>
            </w:r>
            <w:r w:rsidRPr="001F4300">
              <w:rPr>
                <w:bCs/>
                <w:iCs/>
              </w:rPr>
              <w:t>.</w:t>
            </w:r>
          </w:p>
        </w:tc>
        <w:tc>
          <w:tcPr>
            <w:tcW w:w="709" w:type="dxa"/>
          </w:tcPr>
          <w:p w14:paraId="00B60737" w14:textId="77777777" w:rsidR="00817681" w:rsidRPr="001F4300" w:rsidRDefault="00817681" w:rsidP="00E94948">
            <w:pPr>
              <w:pStyle w:val="TAL"/>
              <w:jc w:val="center"/>
              <w:rPr>
                <w:rFonts w:cs="Arial"/>
                <w:bCs/>
                <w:iCs/>
                <w:szCs w:val="18"/>
              </w:rPr>
            </w:pPr>
            <w:r w:rsidRPr="001F4300">
              <w:rPr>
                <w:bCs/>
                <w:iCs/>
              </w:rPr>
              <w:t>Band</w:t>
            </w:r>
          </w:p>
        </w:tc>
        <w:tc>
          <w:tcPr>
            <w:tcW w:w="567" w:type="dxa"/>
          </w:tcPr>
          <w:p w14:paraId="623F87B2" w14:textId="77777777" w:rsidR="00817681" w:rsidRPr="001F4300" w:rsidRDefault="00817681" w:rsidP="00E94948">
            <w:pPr>
              <w:pStyle w:val="TAL"/>
              <w:jc w:val="center"/>
              <w:rPr>
                <w:rFonts w:cs="Arial"/>
                <w:bCs/>
                <w:iCs/>
                <w:szCs w:val="18"/>
              </w:rPr>
            </w:pPr>
            <w:r w:rsidRPr="001F4300">
              <w:rPr>
                <w:bCs/>
                <w:iCs/>
              </w:rPr>
              <w:t>No</w:t>
            </w:r>
          </w:p>
        </w:tc>
        <w:tc>
          <w:tcPr>
            <w:tcW w:w="709" w:type="dxa"/>
          </w:tcPr>
          <w:p w14:paraId="3A4592C7" w14:textId="77777777" w:rsidR="00817681" w:rsidRPr="001F4300" w:rsidRDefault="00817681" w:rsidP="00E94948">
            <w:pPr>
              <w:pStyle w:val="TAL"/>
              <w:jc w:val="center"/>
              <w:rPr>
                <w:rFonts w:cs="Arial"/>
                <w:bCs/>
                <w:iCs/>
                <w:szCs w:val="18"/>
              </w:rPr>
            </w:pPr>
            <w:r w:rsidRPr="001F4300">
              <w:rPr>
                <w:bCs/>
                <w:iCs/>
              </w:rPr>
              <w:t>N/A</w:t>
            </w:r>
          </w:p>
        </w:tc>
        <w:tc>
          <w:tcPr>
            <w:tcW w:w="728" w:type="dxa"/>
          </w:tcPr>
          <w:p w14:paraId="1A1CBCCE" w14:textId="77777777" w:rsidR="00817681" w:rsidRPr="001F4300" w:rsidRDefault="00817681" w:rsidP="00E94948">
            <w:pPr>
              <w:pStyle w:val="TAL"/>
              <w:jc w:val="center"/>
              <w:rPr>
                <w:rFonts w:cs="Arial"/>
                <w:bCs/>
                <w:iCs/>
                <w:szCs w:val="18"/>
              </w:rPr>
            </w:pPr>
            <w:r w:rsidRPr="001F4300">
              <w:t>FR1 only</w:t>
            </w:r>
          </w:p>
        </w:tc>
      </w:tr>
    </w:tbl>
    <w:p w14:paraId="51A9A0C7" w14:textId="77777777" w:rsidR="00546E84" w:rsidRPr="00B20122" w:rsidRDefault="00546E84" w:rsidP="00133476">
      <w:pPr>
        <w:rPr>
          <w:b/>
          <w:u w:val="single"/>
          <w:lang w:eastAsia="ko-KR"/>
        </w:rPr>
      </w:pPr>
    </w:p>
    <w:p w14:paraId="0540F66F" w14:textId="604DD426" w:rsidR="00785419" w:rsidRPr="00785419" w:rsidRDefault="00785419" w:rsidP="0078541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785419">
        <w:rPr>
          <w:rFonts w:hint="eastAsia"/>
          <w:szCs w:val="20"/>
          <w:lang w:val="en-US"/>
        </w:rPr>
        <w:t>Conclusions</w:t>
      </w:r>
    </w:p>
    <w:p w14:paraId="2A1A48AA" w14:textId="0AAA2354" w:rsidR="00546E84" w:rsidRDefault="004E1E8B" w:rsidP="001C5C0A">
      <w:pPr>
        <w:wordWrap w:val="0"/>
        <w:spacing w:after="0"/>
        <w:rPr>
          <w:sz w:val="22"/>
          <w:szCs w:val="22"/>
          <w:lang w:eastAsia="ko-KR"/>
        </w:rPr>
      </w:pPr>
      <w:r>
        <w:rPr>
          <w:sz w:val="22"/>
          <w:szCs w:val="22"/>
          <w:lang w:eastAsia="ko-KR"/>
        </w:rPr>
        <w:t xml:space="preserve">As for </w:t>
      </w:r>
      <w:r w:rsidRPr="00CA442D">
        <w:rPr>
          <w:sz w:val="22"/>
          <w:szCs w:val="22"/>
          <w:lang w:eastAsia="ko-KR"/>
        </w:rPr>
        <w:t>two overlapping CRS rate matching patterns</w:t>
      </w:r>
      <w:r>
        <w:rPr>
          <w:sz w:val="22"/>
          <w:szCs w:val="22"/>
          <w:lang w:eastAsia="ko-KR"/>
        </w:rPr>
        <w:t>, we observed the following:</w:t>
      </w:r>
    </w:p>
    <w:p w14:paraId="4AC0A9A1" w14:textId="77777777" w:rsidR="004E1E8B" w:rsidRDefault="004E1E8B" w:rsidP="001C5C0A">
      <w:pPr>
        <w:wordWrap w:val="0"/>
        <w:spacing w:after="0"/>
        <w:rPr>
          <w:lang w:eastAsia="ko-KR"/>
        </w:rPr>
      </w:pPr>
    </w:p>
    <w:p w14:paraId="19EC9E0C" w14:textId="4BCCC176" w:rsidR="004E1E8B" w:rsidRDefault="004E1E8B" w:rsidP="004E1E8B">
      <w:pPr>
        <w:spacing w:line="288" w:lineRule="auto"/>
        <w:rPr>
          <w:b/>
          <w:u w:val="single"/>
          <w:lang w:eastAsia="ko-KR"/>
        </w:rPr>
      </w:pPr>
      <w:r w:rsidRPr="004E1E8B">
        <w:rPr>
          <w:rFonts w:hint="eastAsia"/>
          <w:b/>
          <w:u w:val="single"/>
          <w:lang w:eastAsia="ko-KR"/>
        </w:rPr>
        <w:t>Observation:</w:t>
      </w:r>
      <w:r w:rsidRPr="004E1E8B">
        <w:rPr>
          <w:sz w:val="22"/>
          <w:szCs w:val="22"/>
          <w:lang w:eastAsia="ko-KR"/>
        </w:rPr>
        <w:t xml:space="preserve"> Lifting legacy</w:t>
      </w:r>
      <w:r>
        <w:rPr>
          <w:sz w:val="22"/>
          <w:szCs w:val="22"/>
          <w:lang w:eastAsia="ko-KR"/>
        </w:rPr>
        <w:t xml:space="preserve"> </w:t>
      </w:r>
      <w:r w:rsidRPr="00CA442D">
        <w:rPr>
          <w:sz w:val="22"/>
          <w:szCs w:val="22"/>
          <w:lang w:eastAsia="ko-KR"/>
        </w:rPr>
        <w:t xml:space="preserve">restriction </w:t>
      </w:r>
      <w:r>
        <w:rPr>
          <w:sz w:val="22"/>
          <w:szCs w:val="22"/>
          <w:lang w:eastAsia="ko-KR"/>
        </w:rPr>
        <w:t xml:space="preserve">of </w:t>
      </w:r>
      <w:r w:rsidRPr="00CA442D">
        <w:rPr>
          <w:sz w:val="22"/>
          <w:szCs w:val="22"/>
          <w:lang w:eastAsia="ko-KR"/>
        </w:rPr>
        <w:t>two overlapping CRS rate matching patterns would be a simple fix so that LTE CRS interference from neighbour cell</w:t>
      </w:r>
      <w:r w:rsidR="00E16F38">
        <w:rPr>
          <w:sz w:val="22"/>
          <w:szCs w:val="22"/>
          <w:lang w:eastAsia="ko-KR"/>
        </w:rPr>
        <w:t>s</w:t>
      </w:r>
      <w:r w:rsidRPr="00CA442D">
        <w:rPr>
          <w:sz w:val="22"/>
          <w:szCs w:val="22"/>
          <w:lang w:eastAsia="ko-KR"/>
        </w:rPr>
        <w:t xml:space="preserve"> can be mitigated.</w:t>
      </w:r>
    </w:p>
    <w:p w14:paraId="515E0CCF" w14:textId="77777777" w:rsidR="00B20122" w:rsidRPr="004E1E8B" w:rsidRDefault="00B20122" w:rsidP="001C5C0A">
      <w:pPr>
        <w:wordWrap w:val="0"/>
        <w:spacing w:after="0"/>
        <w:rPr>
          <w:sz w:val="22"/>
          <w:szCs w:val="24"/>
          <w:lang w:eastAsia="ko-KR"/>
        </w:rPr>
      </w:pPr>
    </w:p>
    <w:p w14:paraId="73F1B9F5" w14:textId="51A5C26C" w:rsidR="00E7096B" w:rsidRDefault="001C5C0A" w:rsidP="001C5C0A">
      <w:pPr>
        <w:pStyle w:val="1"/>
        <w:pBdr>
          <w:top w:val="single" w:sz="12" w:space="3" w:color="auto"/>
        </w:pBdr>
        <w:overflowPunct/>
        <w:autoSpaceDE/>
        <w:autoSpaceDN/>
        <w:adjustRightInd/>
        <w:spacing w:before="0" w:after="60" w:line="240" w:lineRule="auto"/>
        <w:jc w:val="both"/>
        <w:textAlignment w:val="auto"/>
        <w:rPr>
          <w:lang w:val="en-US"/>
        </w:rPr>
      </w:pPr>
      <w:r w:rsidRPr="001C5C0A">
        <w:rPr>
          <w:rFonts w:hint="eastAsia"/>
          <w:lang w:val="en-US"/>
        </w:rPr>
        <w:t>Reference</w:t>
      </w:r>
    </w:p>
    <w:p w14:paraId="2AAF3F2C" w14:textId="40D32D5C" w:rsidR="00C818E3" w:rsidRDefault="00C818E3" w:rsidP="00C818E3">
      <w:pPr>
        <w:rPr>
          <w:lang w:val="en-US" w:eastAsia="ko-KR"/>
        </w:rPr>
      </w:pPr>
      <w:r>
        <w:rPr>
          <w:lang w:val="en-US" w:eastAsia="ko-KR"/>
        </w:rPr>
        <w:t xml:space="preserve">[1] </w:t>
      </w:r>
      <w:r w:rsidR="0041630D" w:rsidRPr="0041630D">
        <w:rPr>
          <w:lang w:val="en-US" w:eastAsia="ko-KR"/>
        </w:rPr>
        <w:t>RP-213575</w:t>
      </w:r>
      <w:r w:rsidR="0041630D">
        <w:rPr>
          <w:lang w:val="en-US" w:eastAsia="ko-KR"/>
        </w:rPr>
        <w:t xml:space="preserve">, </w:t>
      </w:r>
      <w:r w:rsidR="0041630D" w:rsidRPr="0041630D">
        <w:rPr>
          <w:lang w:val="en-US" w:eastAsia="ko-KR"/>
        </w:rPr>
        <w:t>“New WI: Enhancement of NR Dynamic spectrum sharing (DSS)”, Ericsson</w:t>
      </w:r>
    </w:p>
    <w:p w14:paraId="72F084F4" w14:textId="77777777" w:rsidR="00416EF5" w:rsidRPr="00C818E3" w:rsidRDefault="00416EF5" w:rsidP="00C818E3">
      <w:pPr>
        <w:rPr>
          <w:lang w:val="en-US" w:eastAsia="ko-KR"/>
        </w:rPr>
      </w:pPr>
    </w:p>
    <w:sectPr w:rsidR="00416EF5" w:rsidRPr="00C818E3"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1FDB9" w14:textId="77777777" w:rsidR="00D64627" w:rsidRDefault="00D64627">
      <w:r>
        <w:separator/>
      </w:r>
    </w:p>
  </w:endnote>
  <w:endnote w:type="continuationSeparator" w:id="0">
    <w:p w14:paraId="1CBCD59A" w14:textId="77777777" w:rsidR="00D64627" w:rsidRDefault="00D6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F1F0B" w14:textId="77777777" w:rsidR="00D64627" w:rsidRDefault="00D64627">
      <w:r>
        <w:separator/>
      </w:r>
    </w:p>
  </w:footnote>
  <w:footnote w:type="continuationSeparator" w:id="0">
    <w:p w14:paraId="2A445821" w14:textId="77777777" w:rsidR="00D64627" w:rsidRDefault="00D64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7C10EC" w:rsidRDefault="007C10E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86945"/>
    <w:multiLevelType w:val="hybridMultilevel"/>
    <w:tmpl w:val="83E20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B83CBB"/>
    <w:multiLevelType w:val="hybridMultilevel"/>
    <w:tmpl w:val="1BBC4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45425"/>
    <w:multiLevelType w:val="hybridMultilevel"/>
    <w:tmpl w:val="F8382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AF00FA"/>
    <w:multiLevelType w:val="hybridMultilevel"/>
    <w:tmpl w:val="37FAF3A8"/>
    <w:lvl w:ilvl="0" w:tplc="6CE882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DF42F2"/>
    <w:multiLevelType w:val="hybridMultilevel"/>
    <w:tmpl w:val="69205B16"/>
    <w:lvl w:ilvl="0" w:tplc="FBD4B2F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7C9099B"/>
    <w:multiLevelType w:val="hybridMultilevel"/>
    <w:tmpl w:val="8256816A"/>
    <w:lvl w:ilvl="0" w:tplc="0F6AD37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64B1F5D"/>
    <w:multiLevelType w:val="hybridMultilevel"/>
    <w:tmpl w:val="BF720012"/>
    <w:lvl w:ilvl="0" w:tplc="1F3461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0E747B"/>
    <w:multiLevelType w:val="hybridMultilevel"/>
    <w:tmpl w:val="502871D0"/>
    <w:lvl w:ilvl="0" w:tplc="3F40EAB2">
      <w:start w:val="1"/>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267240D"/>
    <w:multiLevelType w:val="hybridMultilevel"/>
    <w:tmpl w:val="FC1A0A9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703EA7"/>
    <w:multiLevelType w:val="hybridMultilevel"/>
    <w:tmpl w:val="D4F41990"/>
    <w:lvl w:ilvl="0" w:tplc="63565748">
      <w:start w:val="5"/>
      <w:numFmt w:val="bullet"/>
      <w:lvlText w:val=""/>
      <w:lvlJc w:val="left"/>
      <w:pPr>
        <w:ind w:left="720" w:hanging="360"/>
      </w:pPr>
      <w:rPr>
        <w:rFonts w:ascii="Wingdings" w:eastAsia="맑은 고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A8101A"/>
    <w:multiLevelType w:val="hybridMultilevel"/>
    <w:tmpl w:val="AEAC97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0B74EA"/>
    <w:multiLevelType w:val="hybridMultilevel"/>
    <w:tmpl w:val="01EC2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5901AC"/>
    <w:multiLevelType w:val="hybridMultilevel"/>
    <w:tmpl w:val="A0B2659A"/>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8248DF"/>
    <w:multiLevelType w:val="multilevel"/>
    <w:tmpl w:val="ABA09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4576C5A"/>
    <w:multiLevelType w:val="hybridMultilevel"/>
    <w:tmpl w:val="DC96FC0A"/>
    <w:lvl w:ilvl="0" w:tplc="DB0ACF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89707D"/>
    <w:multiLevelType w:val="hybridMultilevel"/>
    <w:tmpl w:val="C966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576064D"/>
    <w:multiLevelType w:val="hybridMultilevel"/>
    <w:tmpl w:val="605899FA"/>
    <w:lvl w:ilvl="0" w:tplc="E256B7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3"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23"/>
  </w:num>
  <w:num w:numId="4">
    <w:abstractNumId w:val="29"/>
  </w:num>
  <w:num w:numId="5">
    <w:abstractNumId w:val="21"/>
  </w:num>
  <w:num w:numId="6">
    <w:abstractNumId w:val="25"/>
  </w:num>
  <w:num w:numId="7">
    <w:abstractNumId w:val="10"/>
  </w:num>
  <w:num w:numId="8">
    <w:abstractNumId w:val="18"/>
  </w:num>
  <w:num w:numId="9">
    <w:abstractNumId w:val="6"/>
  </w:num>
  <w:num w:numId="10">
    <w:abstractNumId w:val="31"/>
  </w:num>
  <w:num w:numId="11">
    <w:abstractNumId w:val="32"/>
  </w:num>
  <w:num w:numId="12">
    <w:abstractNumId w:val="2"/>
  </w:num>
  <w:num w:numId="13">
    <w:abstractNumId w:val="1"/>
  </w:num>
  <w:num w:numId="14">
    <w:abstractNumId w:val="16"/>
  </w:num>
  <w:num w:numId="15">
    <w:abstractNumId w:val="15"/>
  </w:num>
  <w:num w:numId="16">
    <w:abstractNumId w:val="30"/>
  </w:num>
  <w:num w:numId="17">
    <w:abstractNumId w:val="12"/>
  </w:num>
  <w:num w:numId="18">
    <w:abstractNumId w:val="17"/>
  </w:num>
  <w:num w:numId="19">
    <w:abstractNumId w:val="24"/>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6"/>
  </w:num>
  <w:num w:numId="28">
    <w:abstractNumId w:val="4"/>
  </w:num>
  <w:num w:numId="29">
    <w:abstractNumId w:val="13"/>
  </w:num>
  <w:num w:numId="30">
    <w:abstractNumId w:val="9"/>
  </w:num>
  <w:num w:numId="31">
    <w:abstractNumId w:val="27"/>
  </w:num>
  <w:num w:numId="32">
    <w:abstractNumId w:val="20"/>
  </w:num>
  <w:num w:numId="33">
    <w:abstractNumId w:val="22"/>
  </w:num>
  <w:num w:numId="34">
    <w:abstractNumId w:val="28"/>
  </w:num>
  <w:num w:numId="35">
    <w:abstractNumId w:val="9"/>
  </w:num>
  <w:num w:numId="36">
    <w:abstractNumId w:val="0"/>
  </w:num>
  <w:num w:numId="37">
    <w:abstractNumId w:val="14"/>
  </w:num>
  <w:num w:numId="38">
    <w:abstractNumId w:val="3"/>
  </w:num>
  <w:num w:numId="39">
    <w:abstractNumId w:val="7"/>
  </w:num>
  <w:num w:numId="40">
    <w:abstractNumId w:val="19"/>
  </w:num>
  <w:num w:numId="41">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46"/>
    <w:rsid w:val="00003CD4"/>
    <w:rsid w:val="00003D71"/>
    <w:rsid w:val="00004076"/>
    <w:rsid w:val="00004ED1"/>
    <w:rsid w:val="00005509"/>
    <w:rsid w:val="00005774"/>
    <w:rsid w:val="00005951"/>
    <w:rsid w:val="00005F99"/>
    <w:rsid w:val="00006735"/>
    <w:rsid w:val="00006744"/>
    <w:rsid w:val="000071B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431F"/>
    <w:rsid w:val="000165C2"/>
    <w:rsid w:val="000167DF"/>
    <w:rsid w:val="0001695D"/>
    <w:rsid w:val="00016F04"/>
    <w:rsid w:val="000172F4"/>
    <w:rsid w:val="000200C4"/>
    <w:rsid w:val="00020776"/>
    <w:rsid w:val="000210FF"/>
    <w:rsid w:val="000214D8"/>
    <w:rsid w:val="00021CA4"/>
    <w:rsid w:val="00022194"/>
    <w:rsid w:val="00022677"/>
    <w:rsid w:val="00022C4C"/>
    <w:rsid w:val="00022E33"/>
    <w:rsid w:val="000241BE"/>
    <w:rsid w:val="00024824"/>
    <w:rsid w:val="0002525D"/>
    <w:rsid w:val="00025609"/>
    <w:rsid w:val="00025BC7"/>
    <w:rsid w:val="00025DDA"/>
    <w:rsid w:val="00026242"/>
    <w:rsid w:val="000269F3"/>
    <w:rsid w:val="00027A22"/>
    <w:rsid w:val="00027C50"/>
    <w:rsid w:val="00030052"/>
    <w:rsid w:val="00030341"/>
    <w:rsid w:val="00030634"/>
    <w:rsid w:val="00030B6F"/>
    <w:rsid w:val="00030DF3"/>
    <w:rsid w:val="00030EA8"/>
    <w:rsid w:val="00031BA0"/>
    <w:rsid w:val="00031F7D"/>
    <w:rsid w:val="000321A8"/>
    <w:rsid w:val="0003271D"/>
    <w:rsid w:val="00032854"/>
    <w:rsid w:val="00032E69"/>
    <w:rsid w:val="00033449"/>
    <w:rsid w:val="000337AE"/>
    <w:rsid w:val="000359C4"/>
    <w:rsid w:val="000362E5"/>
    <w:rsid w:val="00036816"/>
    <w:rsid w:val="00036A11"/>
    <w:rsid w:val="00036B1F"/>
    <w:rsid w:val="00036CE6"/>
    <w:rsid w:val="00036DAC"/>
    <w:rsid w:val="000375ED"/>
    <w:rsid w:val="00037B9F"/>
    <w:rsid w:val="00040D18"/>
    <w:rsid w:val="00041416"/>
    <w:rsid w:val="0004152C"/>
    <w:rsid w:val="000416B0"/>
    <w:rsid w:val="0004305A"/>
    <w:rsid w:val="00043BBA"/>
    <w:rsid w:val="00043CFC"/>
    <w:rsid w:val="00043F06"/>
    <w:rsid w:val="00045082"/>
    <w:rsid w:val="00045210"/>
    <w:rsid w:val="00045558"/>
    <w:rsid w:val="000467C2"/>
    <w:rsid w:val="00046AB8"/>
    <w:rsid w:val="00046EDE"/>
    <w:rsid w:val="0005019A"/>
    <w:rsid w:val="00050412"/>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335"/>
    <w:rsid w:val="000639FA"/>
    <w:rsid w:val="00063AB0"/>
    <w:rsid w:val="00063AC6"/>
    <w:rsid w:val="00063C26"/>
    <w:rsid w:val="00063F1D"/>
    <w:rsid w:val="000645C0"/>
    <w:rsid w:val="00065630"/>
    <w:rsid w:val="00065C00"/>
    <w:rsid w:val="00066CCF"/>
    <w:rsid w:val="000673AD"/>
    <w:rsid w:val="000673BF"/>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820"/>
    <w:rsid w:val="00076C44"/>
    <w:rsid w:val="00076E2F"/>
    <w:rsid w:val="00076FF5"/>
    <w:rsid w:val="000775AB"/>
    <w:rsid w:val="00077E76"/>
    <w:rsid w:val="00080411"/>
    <w:rsid w:val="00080838"/>
    <w:rsid w:val="00080AAE"/>
    <w:rsid w:val="00081372"/>
    <w:rsid w:val="00081A2B"/>
    <w:rsid w:val="00082094"/>
    <w:rsid w:val="00082250"/>
    <w:rsid w:val="00083211"/>
    <w:rsid w:val="00083457"/>
    <w:rsid w:val="00083DE3"/>
    <w:rsid w:val="0008404D"/>
    <w:rsid w:val="000844AC"/>
    <w:rsid w:val="0008461C"/>
    <w:rsid w:val="00084E1D"/>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34B6"/>
    <w:rsid w:val="00093E45"/>
    <w:rsid w:val="000948FB"/>
    <w:rsid w:val="00094B22"/>
    <w:rsid w:val="00094E01"/>
    <w:rsid w:val="0009514D"/>
    <w:rsid w:val="00095DDE"/>
    <w:rsid w:val="00096004"/>
    <w:rsid w:val="000969D0"/>
    <w:rsid w:val="000969F4"/>
    <w:rsid w:val="00096B7D"/>
    <w:rsid w:val="00096F72"/>
    <w:rsid w:val="0009739B"/>
    <w:rsid w:val="00097753"/>
    <w:rsid w:val="00097AF5"/>
    <w:rsid w:val="00097B99"/>
    <w:rsid w:val="00097BE4"/>
    <w:rsid w:val="000A0FAC"/>
    <w:rsid w:val="000A1D3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77A6"/>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5D4B"/>
    <w:rsid w:val="000B606D"/>
    <w:rsid w:val="000B7B48"/>
    <w:rsid w:val="000C074E"/>
    <w:rsid w:val="000C0B9D"/>
    <w:rsid w:val="000C0F99"/>
    <w:rsid w:val="000C14C1"/>
    <w:rsid w:val="000C15EF"/>
    <w:rsid w:val="000C2DAC"/>
    <w:rsid w:val="000C32AE"/>
    <w:rsid w:val="000C3A4B"/>
    <w:rsid w:val="000C3B5B"/>
    <w:rsid w:val="000C3BE1"/>
    <w:rsid w:val="000C489F"/>
    <w:rsid w:val="000C54C7"/>
    <w:rsid w:val="000C56CE"/>
    <w:rsid w:val="000C5859"/>
    <w:rsid w:val="000C5FD0"/>
    <w:rsid w:val="000C62FA"/>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7506"/>
    <w:rsid w:val="000D758A"/>
    <w:rsid w:val="000D77B5"/>
    <w:rsid w:val="000E08F9"/>
    <w:rsid w:val="000E133C"/>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75C"/>
    <w:rsid w:val="000E7B86"/>
    <w:rsid w:val="000E7E9E"/>
    <w:rsid w:val="000F021D"/>
    <w:rsid w:val="000F0774"/>
    <w:rsid w:val="000F0D83"/>
    <w:rsid w:val="000F1352"/>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906"/>
    <w:rsid w:val="00103FB1"/>
    <w:rsid w:val="001040EC"/>
    <w:rsid w:val="00104A0F"/>
    <w:rsid w:val="00104BD6"/>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17D25"/>
    <w:rsid w:val="00120162"/>
    <w:rsid w:val="0012081F"/>
    <w:rsid w:val="00120B93"/>
    <w:rsid w:val="00120ED3"/>
    <w:rsid w:val="00121508"/>
    <w:rsid w:val="0012156A"/>
    <w:rsid w:val="001219C2"/>
    <w:rsid w:val="001219D4"/>
    <w:rsid w:val="00121AC2"/>
    <w:rsid w:val="00122894"/>
    <w:rsid w:val="001229CE"/>
    <w:rsid w:val="00122E2E"/>
    <w:rsid w:val="0012303A"/>
    <w:rsid w:val="0012398D"/>
    <w:rsid w:val="001239C8"/>
    <w:rsid w:val="00123A53"/>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476"/>
    <w:rsid w:val="00133527"/>
    <w:rsid w:val="00135071"/>
    <w:rsid w:val="00135364"/>
    <w:rsid w:val="001358FE"/>
    <w:rsid w:val="001359F3"/>
    <w:rsid w:val="001359FD"/>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ED7"/>
    <w:rsid w:val="00151B1F"/>
    <w:rsid w:val="00152648"/>
    <w:rsid w:val="00152E1F"/>
    <w:rsid w:val="001535A8"/>
    <w:rsid w:val="00153BF7"/>
    <w:rsid w:val="00153D96"/>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EDF"/>
    <w:rsid w:val="00173F11"/>
    <w:rsid w:val="0017534D"/>
    <w:rsid w:val="001756F1"/>
    <w:rsid w:val="001757B3"/>
    <w:rsid w:val="00175ACC"/>
    <w:rsid w:val="00175B19"/>
    <w:rsid w:val="0017629C"/>
    <w:rsid w:val="001763FC"/>
    <w:rsid w:val="00176B67"/>
    <w:rsid w:val="00176C72"/>
    <w:rsid w:val="00177061"/>
    <w:rsid w:val="00177303"/>
    <w:rsid w:val="00180AD4"/>
    <w:rsid w:val="00180C1C"/>
    <w:rsid w:val="00180CFB"/>
    <w:rsid w:val="00180D8E"/>
    <w:rsid w:val="001811D3"/>
    <w:rsid w:val="00181899"/>
    <w:rsid w:val="00182E06"/>
    <w:rsid w:val="00182F58"/>
    <w:rsid w:val="001838C9"/>
    <w:rsid w:val="00184140"/>
    <w:rsid w:val="00184388"/>
    <w:rsid w:val="00184848"/>
    <w:rsid w:val="001850D6"/>
    <w:rsid w:val="001860AD"/>
    <w:rsid w:val="001866C3"/>
    <w:rsid w:val="0018684F"/>
    <w:rsid w:val="0018716C"/>
    <w:rsid w:val="00187B8C"/>
    <w:rsid w:val="00187DAE"/>
    <w:rsid w:val="00190B32"/>
    <w:rsid w:val="001911AC"/>
    <w:rsid w:val="00191555"/>
    <w:rsid w:val="0019161B"/>
    <w:rsid w:val="00192240"/>
    <w:rsid w:val="0019396C"/>
    <w:rsid w:val="00193A69"/>
    <w:rsid w:val="00193DF7"/>
    <w:rsid w:val="0019435B"/>
    <w:rsid w:val="0019499E"/>
    <w:rsid w:val="001951EE"/>
    <w:rsid w:val="0019650E"/>
    <w:rsid w:val="00196848"/>
    <w:rsid w:val="00196998"/>
    <w:rsid w:val="00196B28"/>
    <w:rsid w:val="0019735B"/>
    <w:rsid w:val="0019741E"/>
    <w:rsid w:val="00197743"/>
    <w:rsid w:val="001978FD"/>
    <w:rsid w:val="001979B6"/>
    <w:rsid w:val="00197BA4"/>
    <w:rsid w:val="00197DD4"/>
    <w:rsid w:val="001A00D9"/>
    <w:rsid w:val="001A02D2"/>
    <w:rsid w:val="001A1117"/>
    <w:rsid w:val="001A2884"/>
    <w:rsid w:val="001A312F"/>
    <w:rsid w:val="001A3681"/>
    <w:rsid w:val="001A3760"/>
    <w:rsid w:val="001A3AFD"/>
    <w:rsid w:val="001A3E33"/>
    <w:rsid w:val="001A3EC6"/>
    <w:rsid w:val="001A4236"/>
    <w:rsid w:val="001A53DF"/>
    <w:rsid w:val="001A56C7"/>
    <w:rsid w:val="001A624C"/>
    <w:rsid w:val="001A675D"/>
    <w:rsid w:val="001A7B95"/>
    <w:rsid w:val="001A7C4B"/>
    <w:rsid w:val="001B010D"/>
    <w:rsid w:val="001B0D8A"/>
    <w:rsid w:val="001B1347"/>
    <w:rsid w:val="001B1D24"/>
    <w:rsid w:val="001B1FAD"/>
    <w:rsid w:val="001B2796"/>
    <w:rsid w:val="001B4093"/>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5C0A"/>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443D"/>
    <w:rsid w:val="001D4EA6"/>
    <w:rsid w:val="001D518C"/>
    <w:rsid w:val="001D524E"/>
    <w:rsid w:val="001D52DF"/>
    <w:rsid w:val="001D53D9"/>
    <w:rsid w:val="001D55EB"/>
    <w:rsid w:val="001D61B8"/>
    <w:rsid w:val="001D626B"/>
    <w:rsid w:val="001D74F2"/>
    <w:rsid w:val="001D790F"/>
    <w:rsid w:val="001D7A63"/>
    <w:rsid w:val="001E01A3"/>
    <w:rsid w:val="001E083E"/>
    <w:rsid w:val="001E0954"/>
    <w:rsid w:val="001E0BE9"/>
    <w:rsid w:val="001E18B1"/>
    <w:rsid w:val="001E19A5"/>
    <w:rsid w:val="001E2319"/>
    <w:rsid w:val="001E2551"/>
    <w:rsid w:val="001E296E"/>
    <w:rsid w:val="001E33A9"/>
    <w:rsid w:val="001E3981"/>
    <w:rsid w:val="001E44F7"/>
    <w:rsid w:val="001E4ABF"/>
    <w:rsid w:val="001E4C8C"/>
    <w:rsid w:val="001E4FB8"/>
    <w:rsid w:val="001E5210"/>
    <w:rsid w:val="001E538F"/>
    <w:rsid w:val="001E5FC9"/>
    <w:rsid w:val="001E62F2"/>
    <w:rsid w:val="001E673E"/>
    <w:rsid w:val="001E6796"/>
    <w:rsid w:val="001E6E98"/>
    <w:rsid w:val="001E769F"/>
    <w:rsid w:val="001E7B19"/>
    <w:rsid w:val="001F038E"/>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3FCD"/>
    <w:rsid w:val="002043D0"/>
    <w:rsid w:val="002044FD"/>
    <w:rsid w:val="0020460D"/>
    <w:rsid w:val="00204AD8"/>
    <w:rsid w:val="00204B7E"/>
    <w:rsid w:val="002051F8"/>
    <w:rsid w:val="002055C6"/>
    <w:rsid w:val="00205913"/>
    <w:rsid w:val="00205B39"/>
    <w:rsid w:val="00205D0F"/>
    <w:rsid w:val="00205DF1"/>
    <w:rsid w:val="00206851"/>
    <w:rsid w:val="002068AB"/>
    <w:rsid w:val="00206FBD"/>
    <w:rsid w:val="00207168"/>
    <w:rsid w:val="002102DC"/>
    <w:rsid w:val="0021034B"/>
    <w:rsid w:val="00210CB4"/>
    <w:rsid w:val="00210D0E"/>
    <w:rsid w:val="00210E00"/>
    <w:rsid w:val="00210FC7"/>
    <w:rsid w:val="00211195"/>
    <w:rsid w:val="0021177B"/>
    <w:rsid w:val="00211F3C"/>
    <w:rsid w:val="002122EB"/>
    <w:rsid w:val="00212941"/>
    <w:rsid w:val="00212EDC"/>
    <w:rsid w:val="0021354A"/>
    <w:rsid w:val="0021391C"/>
    <w:rsid w:val="00213F99"/>
    <w:rsid w:val="00214221"/>
    <w:rsid w:val="0021476C"/>
    <w:rsid w:val="0021488F"/>
    <w:rsid w:val="00214C81"/>
    <w:rsid w:val="0021595D"/>
    <w:rsid w:val="00215B52"/>
    <w:rsid w:val="002160F1"/>
    <w:rsid w:val="002164F7"/>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37F35"/>
    <w:rsid w:val="0024012A"/>
    <w:rsid w:val="00240808"/>
    <w:rsid w:val="0024133B"/>
    <w:rsid w:val="0024179B"/>
    <w:rsid w:val="00241ACC"/>
    <w:rsid w:val="00242798"/>
    <w:rsid w:val="002428B8"/>
    <w:rsid w:val="00242921"/>
    <w:rsid w:val="00242B77"/>
    <w:rsid w:val="00243244"/>
    <w:rsid w:val="0024430D"/>
    <w:rsid w:val="00244EF2"/>
    <w:rsid w:val="00244F8E"/>
    <w:rsid w:val="00245426"/>
    <w:rsid w:val="00245C3D"/>
    <w:rsid w:val="00245DF3"/>
    <w:rsid w:val="00246872"/>
    <w:rsid w:val="00246985"/>
    <w:rsid w:val="002469F1"/>
    <w:rsid w:val="0024758D"/>
    <w:rsid w:val="00247E38"/>
    <w:rsid w:val="00250370"/>
    <w:rsid w:val="002509E2"/>
    <w:rsid w:val="00251244"/>
    <w:rsid w:val="002514DC"/>
    <w:rsid w:val="002519B9"/>
    <w:rsid w:val="00251BC0"/>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3ADF"/>
    <w:rsid w:val="00274128"/>
    <w:rsid w:val="00274425"/>
    <w:rsid w:val="002744A1"/>
    <w:rsid w:val="00274A40"/>
    <w:rsid w:val="00274B12"/>
    <w:rsid w:val="00274B8B"/>
    <w:rsid w:val="00275030"/>
    <w:rsid w:val="00275673"/>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5D7"/>
    <w:rsid w:val="002949CA"/>
    <w:rsid w:val="00294FAA"/>
    <w:rsid w:val="00295125"/>
    <w:rsid w:val="002958FD"/>
    <w:rsid w:val="00295983"/>
    <w:rsid w:val="00295AEE"/>
    <w:rsid w:val="00295B0A"/>
    <w:rsid w:val="00295D94"/>
    <w:rsid w:val="00295DBA"/>
    <w:rsid w:val="0029687F"/>
    <w:rsid w:val="00296E64"/>
    <w:rsid w:val="00297C2F"/>
    <w:rsid w:val="002A0128"/>
    <w:rsid w:val="002A08A3"/>
    <w:rsid w:val="002A0C68"/>
    <w:rsid w:val="002A1E47"/>
    <w:rsid w:val="002A27C3"/>
    <w:rsid w:val="002A2A55"/>
    <w:rsid w:val="002A34C0"/>
    <w:rsid w:val="002A3963"/>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F4"/>
    <w:rsid w:val="002B44CF"/>
    <w:rsid w:val="002B47E8"/>
    <w:rsid w:val="002B499B"/>
    <w:rsid w:val="002B515A"/>
    <w:rsid w:val="002B52B6"/>
    <w:rsid w:val="002B52C6"/>
    <w:rsid w:val="002B558D"/>
    <w:rsid w:val="002B57DB"/>
    <w:rsid w:val="002B6A59"/>
    <w:rsid w:val="002B6AB2"/>
    <w:rsid w:val="002B6BDA"/>
    <w:rsid w:val="002B71B0"/>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4CC"/>
    <w:rsid w:val="002C6806"/>
    <w:rsid w:val="002C6EC9"/>
    <w:rsid w:val="002C7AAD"/>
    <w:rsid w:val="002C7E1E"/>
    <w:rsid w:val="002D1072"/>
    <w:rsid w:val="002D1258"/>
    <w:rsid w:val="002D1498"/>
    <w:rsid w:val="002D185B"/>
    <w:rsid w:val="002D1B83"/>
    <w:rsid w:val="002D21E4"/>
    <w:rsid w:val="002D233C"/>
    <w:rsid w:val="002D2483"/>
    <w:rsid w:val="002D2C23"/>
    <w:rsid w:val="002D2EF7"/>
    <w:rsid w:val="002D3289"/>
    <w:rsid w:val="002D3528"/>
    <w:rsid w:val="002D371F"/>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6FB"/>
    <w:rsid w:val="002E2C90"/>
    <w:rsid w:val="002E2CB4"/>
    <w:rsid w:val="002E3103"/>
    <w:rsid w:val="002E315D"/>
    <w:rsid w:val="002E333E"/>
    <w:rsid w:val="002E3495"/>
    <w:rsid w:val="002E3CBC"/>
    <w:rsid w:val="002E4065"/>
    <w:rsid w:val="002E493D"/>
    <w:rsid w:val="002E5EC2"/>
    <w:rsid w:val="002E60AB"/>
    <w:rsid w:val="002E7C9A"/>
    <w:rsid w:val="002F00C5"/>
    <w:rsid w:val="002F1981"/>
    <w:rsid w:val="002F1C3B"/>
    <w:rsid w:val="002F28D8"/>
    <w:rsid w:val="002F306C"/>
    <w:rsid w:val="002F3777"/>
    <w:rsid w:val="002F3E13"/>
    <w:rsid w:val="002F431D"/>
    <w:rsid w:val="002F47AD"/>
    <w:rsid w:val="002F5790"/>
    <w:rsid w:val="002F5943"/>
    <w:rsid w:val="002F5C67"/>
    <w:rsid w:val="002F6295"/>
    <w:rsid w:val="002F6FEC"/>
    <w:rsid w:val="002F7114"/>
    <w:rsid w:val="002F7120"/>
    <w:rsid w:val="002F7188"/>
    <w:rsid w:val="0030008B"/>
    <w:rsid w:val="003006CA"/>
    <w:rsid w:val="003008BA"/>
    <w:rsid w:val="00300951"/>
    <w:rsid w:val="003017F6"/>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433"/>
    <w:rsid w:val="003065FD"/>
    <w:rsid w:val="00306F4F"/>
    <w:rsid w:val="003079F1"/>
    <w:rsid w:val="00310596"/>
    <w:rsid w:val="0031062D"/>
    <w:rsid w:val="00310B3E"/>
    <w:rsid w:val="00310EF1"/>
    <w:rsid w:val="00311016"/>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9DD"/>
    <w:rsid w:val="00333B1E"/>
    <w:rsid w:val="00333B9E"/>
    <w:rsid w:val="00333EDD"/>
    <w:rsid w:val="0033400C"/>
    <w:rsid w:val="003351B5"/>
    <w:rsid w:val="0033544D"/>
    <w:rsid w:val="003361BF"/>
    <w:rsid w:val="00336575"/>
    <w:rsid w:val="00337211"/>
    <w:rsid w:val="00337623"/>
    <w:rsid w:val="00337C23"/>
    <w:rsid w:val="003406B4"/>
    <w:rsid w:val="00341645"/>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3E6"/>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85F"/>
    <w:rsid w:val="00362D53"/>
    <w:rsid w:val="00362DB7"/>
    <w:rsid w:val="00363312"/>
    <w:rsid w:val="003636D3"/>
    <w:rsid w:val="00363E55"/>
    <w:rsid w:val="00363E62"/>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FE3"/>
    <w:rsid w:val="00374A0E"/>
    <w:rsid w:val="003752DA"/>
    <w:rsid w:val="00375511"/>
    <w:rsid w:val="00375764"/>
    <w:rsid w:val="00375C13"/>
    <w:rsid w:val="0037679E"/>
    <w:rsid w:val="00376CA1"/>
    <w:rsid w:val="003773A4"/>
    <w:rsid w:val="00377D5D"/>
    <w:rsid w:val="00380384"/>
    <w:rsid w:val="00381567"/>
    <w:rsid w:val="0038169D"/>
    <w:rsid w:val="00381784"/>
    <w:rsid w:val="003818F6"/>
    <w:rsid w:val="00381CB6"/>
    <w:rsid w:val="00382687"/>
    <w:rsid w:val="00382AB2"/>
    <w:rsid w:val="00382B37"/>
    <w:rsid w:val="0038352B"/>
    <w:rsid w:val="00383EA7"/>
    <w:rsid w:val="00384826"/>
    <w:rsid w:val="0038525C"/>
    <w:rsid w:val="003856F6"/>
    <w:rsid w:val="0038584A"/>
    <w:rsid w:val="00385A9F"/>
    <w:rsid w:val="00385E55"/>
    <w:rsid w:val="003877AE"/>
    <w:rsid w:val="00390B89"/>
    <w:rsid w:val="00390D43"/>
    <w:rsid w:val="00391491"/>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267A"/>
    <w:rsid w:val="003A270B"/>
    <w:rsid w:val="003A2745"/>
    <w:rsid w:val="003A3444"/>
    <w:rsid w:val="003A4727"/>
    <w:rsid w:val="003A4806"/>
    <w:rsid w:val="003A5945"/>
    <w:rsid w:val="003A68D3"/>
    <w:rsid w:val="003A708C"/>
    <w:rsid w:val="003A70AF"/>
    <w:rsid w:val="003A71C1"/>
    <w:rsid w:val="003A730C"/>
    <w:rsid w:val="003A7CDB"/>
    <w:rsid w:val="003A7E26"/>
    <w:rsid w:val="003B000B"/>
    <w:rsid w:val="003B0031"/>
    <w:rsid w:val="003B01C1"/>
    <w:rsid w:val="003B0AC6"/>
    <w:rsid w:val="003B0BE7"/>
    <w:rsid w:val="003B0D4C"/>
    <w:rsid w:val="003B10E5"/>
    <w:rsid w:val="003B1D15"/>
    <w:rsid w:val="003B1E06"/>
    <w:rsid w:val="003B1FBB"/>
    <w:rsid w:val="003B33FB"/>
    <w:rsid w:val="003B39E1"/>
    <w:rsid w:val="003B3CA1"/>
    <w:rsid w:val="003B486C"/>
    <w:rsid w:val="003B4F37"/>
    <w:rsid w:val="003B4FA2"/>
    <w:rsid w:val="003B50EE"/>
    <w:rsid w:val="003B55C8"/>
    <w:rsid w:val="003B5877"/>
    <w:rsid w:val="003B5B60"/>
    <w:rsid w:val="003B6137"/>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53D6"/>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62F"/>
    <w:rsid w:val="003D5A66"/>
    <w:rsid w:val="003D7665"/>
    <w:rsid w:val="003D771C"/>
    <w:rsid w:val="003D79A3"/>
    <w:rsid w:val="003D79CD"/>
    <w:rsid w:val="003D7BC4"/>
    <w:rsid w:val="003D7D34"/>
    <w:rsid w:val="003E06DF"/>
    <w:rsid w:val="003E06F9"/>
    <w:rsid w:val="003E079D"/>
    <w:rsid w:val="003E081B"/>
    <w:rsid w:val="003E0A84"/>
    <w:rsid w:val="003E0FEE"/>
    <w:rsid w:val="003E1282"/>
    <w:rsid w:val="003E1329"/>
    <w:rsid w:val="003E1753"/>
    <w:rsid w:val="003E19F8"/>
    <w:rsid w:val="003E251A"/>
    <w:rsid w:val="003E2779"/>
    <w:rsid w:val="003E2BC0"/>
    <w:rsid w:val="003E35D1"/>
    <w:rsid w:val="003E625E"/>
    <w:rsid w:val="003E633B"/>
    <w:rsid w:val="003E6A7B"/>
    <w:rsid w:val="003E71C1"/>
    <w:rsid w:val="003E792E"/>
    <w:rsid w:val="003E7F81"/>
    <w:rsid w:val="003F0095"/>
    <w:rsid w:val="003F0473"/>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1B71"/>
    <w:rsid w:val="00401F93"/>
    <w:rsid w:val="00401FB3"/>
    <w:rsid w:val="0040216C"/>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29F"/>
    <w:rsid w:val="004153EE"/>
    <w:rsid w:val="004157C8"/>
    <w:rsid w:val="00415BE7"/>
    <w:rsid w:val="00416236"/>
    <w:rsid w:val="0041626E"/>
    <w:rsid w:val="0041630D"/>
    <w:rsid w:val="00416B1A"/>
    <w:rsid w:val="00416BC1"/>
    <w:rsid w:val="00416CFA"/>
    <w:rsid w:val="00416EF5"/>
    <w:rsid w:val="00420853"/>
    <w:rsid w:val="00420884"/>
    <w:rsid w:val="00420A7F"/>
    <w:rsid w:val="004211BE"/>
    <w:rsid w:val="00421653"/>
    <w:rsid w:val="00421E04"/>
    <w:rsid w:val="00423602"/>
    <w:rsid w:val="00423744"/>
    <w:rsid w:val="004239D8"/>
    <w:rsid w:val="00423B8B"/>
    <w:rsid w:val="004240D5"/>
    <w:rsid w:val="004243AA"/>
    <w:rsid w:val="00424A72"/>
    <w:rsid w:val="00424D6E"/>
    <w:rsid w:val="0042506A"/>
    <w:rsid w:val="00425110"/>
    <w:rsid w:val="004254DF"/>
    <w:rsid w:val="00425939"/>
    <w:rsid w:val="00427387"/>
    <w:rsid w:val="004300DC"/>
    <w:rsid w:val="00430452"/>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386"/>
    <w:rsid w:val="00440276"/>
    <w:rsid w:val="00440D1D"/>
    <w:rsid w:val="00440E60"/>
    <w:rsid w:val="00441077"/>
    <w:rsid w:val="004411A8"/>
    <w:rsid w:val="00442902"/>
    <w:rsid w:val="004429D7"/>
    <w:rsid w:val="00442C0D"/>
    <w:rsid w:val="00442D32"/>
    <w:rsid w:val="00442F60"/>
    <w:rsid w:val="004430A5"/>
    <w:rsid w:val="004431FA"/>
    <w:rsid w:val="00443DAF"/>
    <w:rsid w:val="00445622"/>
    <w:rsid w:val="0044695B"/>
    <w:rsid w:val="00446A96"/>
    <w:rsid w:val="0044702F"/>
    <w:rsid w:val="004471CE"/>
    <w:rsid w:val="00450544"/>
    <w:rsid w:val="00450C48"/>
    <w:rsid w:val="00451F27"/>
    <w:rsid w:val="00451FF6"/>
    <w:rsid w:val="004524E7"/>
    <w:rsid w:val="004526A6"/>
    <w:rsid w:val="004526E2"/>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509"/>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2E8B"/>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A37"/>
    <w:rsid w:val="00494E34"/>
    <w:rsid w:val="0049551E"/>
    <w:rsid w:val="00495765"/>
    <w:rsid w:val="0049581A"/>
    <w:rsid w:val="004958A6"/>
    <w:rsid w:val="00495C88"/>
    <w:rsid w:val="00496784"/>
    <w:rsid w:val="004975D8"/>
    <w:rsid w:val="00497D37"/>
    <w:rsid w:val="004A0456"/>
    <w:rsid w:val="004A064A"/>
    <w:rsid w:val="004A0A28"/>
    <w:rsid w:val="004A11F2"/>
    <w:rsid w:val="004A1340"/>
    <w:rsid w:val="004A1E54"/>
    <w:rsid w:val="004A21AE"/>
    <w:rsid w:val="004A2422"/>
    <w:rsid w:val="004A2F45"/>
    <w:rsid w:val="004A30EB"/>
    <w:rsid w:val="004A3167"/>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79A"/>
    <w:rsid w:val="004B69CD"/>
    <w:rsid w:val="004B6BE1"/>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4638"/>
    <w:rsid w:val="004D53CB"/>
    <w:rsid w:val="004D54C6"/>
    <w:rsid w:val="004D58B3"/>
    <w:rsid w:val="004D5B92"/>
    <w:rsid w:val="004D5FF7"/>
    <w:rsid w:val="004D6330"/>
    <w:rsid w:val="004D6791"/>
    <w:rsid w:val="004D67FB"/>
    <w:rsid w:val="004D7291"/>
    <w:rsid w:val="004D792F"/>
    <w:rsid w:val="004D7CAE"/>
    <w:rsid w:val="004D7CE2"/>
    <w:rsid w:val="004E02AE"/>
    <w:rsid w:val="004E03B4"/>
    <w:rsid w:val="004E0480"/>
    <w:rsid w:val="004E0B50"/>
    <w:rsid w:val="004E1269"/>
    <w:rsid w:val="004E1985"/>
    <w:rsid w:val="004E1E8B"/>
    <w:rsid w:val="004E21AE"/>
    <w:rsid w:val="004E21B1"/>
    <w:rsid w:val="004E3469"/>
    <w:rsid w:val="004E397F"/>
    <w:rsid w:val="004E3F8C"/>
    <w:rsid w:val="004E4832"/>
    <w:rsid w:val="004E4C94"/>
    <w:rsid w:val="004E5587"/>
    <w:rsid w:val="004E5728"/>
    <w:rsid w:val="004E577A"/>
    <w:rsid w:val="004E578B"/>
    <w:rsid w:val="004E6011"/>
    <w:rsid w:val="004E6A4C"/>
    <w:rsid w:val="004E6F5F"/>
    <w:rsid w:val="004E7094"/>
    <w:rsid w:val="004E759E"/>
    <w:rsid w:val="004E79C7"/>
    <w:rsid w:val="004E7FD8"/>
    <w:rsid w:val="004F02B7"/>
    <w:rsid w:val="004F0306"/>
    <w:rsid w:val="004F040F"/>
    <w:rsid w:val="004F0E9E"/>
    <w:rsid w:val="004F120F"/>
    <w:rsid w:val="004F17BB"/>
    <w:rsid w:val="004F1AAF"/>
    <w:rsid w:val="004F22F9"/>
    <w:rsid w:val="004F3084"/>
    <w:rsid w:val="004F3D2A"/>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5845"/>
    <w:rsid w:val="00507091"/>
    <w:rsid w:val="0050732F"/>
    <w:rsid w:val="005074C4"/>
    <w:rsid w:val="005079CC"/>
    <w:rsid w:val="005109A0"/>
    <w:rsid w:val="0051171D"/>
    <w:rsid w:val="00511BBE"/>
    <w:rsid w:val="00511E1B"/>
    <w:rsid w:val="00513228"/>
    <w:rsid w:val="00513897"/>
    <w:rsid w:val="00513AB6"/>
    <w:rsid w:val="00514799"/>
    <w:rsid w:val="00514A34"/>
    <w:rsid w:val="00514BFF"/>
    <w:rsid w:val="00514ED9"/>
    <w:rsid w:val="005155BB"/>
    <w:rsid w:val="005159F4"/>
    <w:rsid w:val="00515B5F"/>
    <w:rsid w:val="00515DAE"/>
    <w:rsid w:val="0051746B"/>
    <w:rsid w:val="00520036"/>
    <w:rsid w:val="0052049D"/>
    <w:rsid w:val="005227F5"/>
    <w:rsid w:val="0052348B"/>
    <w:rsid w:val="00523777"/>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E84"/>
    <w:rsid w:val="00535E8C"/>
    <w:rsid w:val="005360CD"/>
    <w:rsid w:val="005368BF"/>
    <w:rsid w:val="00537507"/>
    <w:rsid w:val="00537962"/>
    <w:rsid w:val="00537B18"/>
    <w:rsid w:val="00537D83"/>
    <w:rsid w:val="00537F42"/>
    <w:rsid w:val="00540BAC"/>
    <w:rsid w:val="00541207"/>
    <w:rsid w:val="005415DB"/>
    <w:rsid w:val="00541718"/>
    <w:rsid w:val="00541E94"/>
    <w:rsid w:val="00541FFA"/>
    <w:rsid w:val="005425B5"/>
    <w:rsid w:val="00542CF9"/>
    <w:rsid w:val="00542ECC"/>
    <w:rsid w:val="005434F9"/>
    <w:rsid w:val="0054367D"/>
    <w:rsid w:val="0054388E"/>
    <w:rsid w:val="00543F6E"/>
    <w:rsid w:val="00544091"/>
    <w:rsid w:val="0054481A"/>
    <w:rsid w:val="00544B8F"/>
    <w:rsid w:val="00545261"/>
    <w:rsid w:val="00546E84"/>
    <w:rsid w:val="00547D83"/>
    <w:rsid w:val="005501BF"/>
    <w:rsid w:val="00550FF8"/>
    <w:rsid w:val="0055125A"/>
    <w:rsid w:val="005515A9"/>
    <w:rsid w:val="0055161E"/>
    <w:rsid w:val="0055167A"/>
    <w:rsid w:val="00551FCF"/>
    <w:rsid w:val="00552449"/>
    <w:rsid w:val="00552FB3"/>
    <w:rsid w:val="005537FC"/>
    <w:rsid w:val="00553AF5"/>
    <w:rsid w:val="005552ED"/>
    <w:rsid w:val="00555438"/>
    <w:rsid w:val="005554AD"/>
    <w:rsid w:val="00555AAC"/>
    <w:rsid w:val="00555B96"/>
    <w:rsid w:val="00555E92"/>
    <w:rsid w:val="00555F2F"/>
    <w:rsid w:val="00555F3E"/>
    <w:rsid w:val="00556926"/>
    <w:rsid w:val="00556AA9"/>
    <w:rsid w:val="00556CAB"/>
    <w:rsid w:val="005602DF"/>
    <w:rsid w:val="00560347"/>
    <w:rsid w:val="00560EB8"/>
    <w:rsid w:val="00561E70"/>
    <w:rsid w:val="005622A4"/>
    <w:rsid w:val="005625D6"/>
    <w:rsid w:val="00562A7C"/>
    <w:rsid w:val="00562BDC"/>
    <w:rsid w:val="0056320F"/>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6A08"/>
    <w:rsid w:val="00587E75"/>
    <w:rsid w:val="00590407"/>
    <w:rsid w:val="00590A80"/>
    <w:rsid w:val="00590DDD"/>
    <w:rsid w:val="00590E08"/>
    <w:rsid w:val="0059155C"/>
    <w:rsid w:val="005916A7"/>
    <w:rsid w:val="00592741"/>
    <w:rsid w:val="00592A3B"/>
    <w:rsid w:val="0059368B"/>
    <w:rsid w:val="0059399C"/>
    <w:rsid w:val="00594308"/>
    <w:rsid w:val="00594757"/>
    <w:rsid w:val="00594841"/>
    <w:rsid w:val="00594AAF"/>
    <w:rsid w:val="0059568C"/>
    <w:rsid w:val="00595A7F"/>
    <w:rsid w:val="00595A9F"/>
    <w:rsid w:val="00595B38"/>
    <w:rsid w:val="00596458"/>
    <w:rsid w:val="00596BF8"/>
    <w:rsid w:val="00596D50"/>
    <w:rsid w:val="00597143"/>
    <w:rsid w:val="00597A50"/>
    <w:rsid w:val="00597DB6"/>
    <w:rsid w:val="00597F38"/>
    <w:rsid w:val="005A0475"/>
    <w:rsid w:val="005A086D"/>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43F"/>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2564"/>
    <w:rsid w:val="005D25B5"/>
    <w:rsid w:val="005D26BE"/>
    <w:rsid w:val="005D2E9E"/>
    <w:rsid w:val="005D2F66"/>
    <w:rsid w:val="005D37AB"/>
    <w:rsid w:val="005D3C4F"/>
    <w:rsid w:val="005D4008"/>
    <w:rsid w:val="005D4039"/>
    <w:rsid w:val="005D46FD"/>
    <w:rsid w:val="005D545E"/>
    <w:rsid w:val="005D547F"/>
    <w:rsid w:val="005D591D"/>
    <w:rsid w:val="005D59C6"/>
    <w:rsid w:val="005D5C0A"/>
    <w:rsid w:val="005D5C66"/>
    <w:rsid w:val="005D7BC7"/>
    <w:rsid w:val="005E0296"/>
    <w:rsid w:val="005E1EDD"/>
    <w:rsid w:val="005E2034"/>
    <w:rsid w:val="005E2803"/>
    <w:rsid w:val="005E28AF"/>
    <w:rsid w:val="005E3E19"/>
    <w:rsid w:val="005E3EDA"/>
    <w:rsid w:val="005E44CC"/>
    <w:rsid w:val="005E48CC"/>
    <w:rsid w:val="005E4BB0"/>
    <w:rsid w:val="005E52D7"/>
    <w:rsid w:val="005E55AC"/>
    <w:rsid w:val="005E58B6"/>
    <w:rsid w:val="005E630D"/>
    <w:rsid w:val="005E7C81"/>
    <w:rsid w:val="005F0409"/>
    <w:rsid w:val="005F082D"/>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5989"/>
    <w:rsid w:val="00636335"/>
    <w:rsid w:val="006377B8"/>
    <w:rsid w:val="00637AB1"/>
    <w:rsid w:val="006419A8"/>
    <w:rsid w:val="00641B7E"/>
    <w:rsid w:val="00642752"/>
    <w:rsid w:val="00642A83"/>
    <w:rsid w:val="00642BB1"/>
    <w:rsid w:val="00642F3F"/>
    <w:rsid w:val="00643083"/>
    <w:rsid w:val="006430EB"/>
    <w:rsid w:val="00643750"/>
    <w:rsid w:val="00643A03"/>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3E06"/>
    <w:rsid w:val="00664270"/>
    <w:rsid w:val="0066519B"/>
    <w:rsid w:val="00665A5C"/>
    <w:rsid w:val="006663DD"/>
    <w:rsid w:val="00666A1E"/>
    <w:rsid w:val="00667377"/>
    <w:rsid w:val="00667525"/>
    <w:rsid w:val="006676C8"/>
    <w:rsid w:val="006678AE"/>
    <w:rsid w:val="006706D6"/>
    <w:rsid w:val="00670E86"/>
    <w:rsid w:val="00670EED"/>
    <w:rsid w:val="00670F1B"/>
    <w:rsid w:val="006710BE"/>
    <w:rsid w:val="00671958"/>
    <w:rsid w:val="00671C58"/>
    <w:rsid w:val="00672C86"/>
    <w:rsid w:val="006731FE"/>
    <w:rsid w:val="006735B3"/>
    <w:rsid w:val="00673BF4"/>
    <w:rsid w:val="00673D46"/>
    <w:rsid w:val="00674542"/>
    <w:rsid w:val="00674695"/>
    <w:rsid w:val="00674974"/>
    <w:rsid w:val="00675415"/>
    <w:rsid w:val="00675513"/>
    <w:rsid w:val="0067593B"/>
    <w:rsid w:val="00675A33"/>
    <w:rsid w:val="00675C69"/>
    <w:rsid w:val="0067628D"/>
    <w:rsid w:val="0067632E"/>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B1F"/>
    <w:rsid w:val="00682E04"/>
    <w:rsid w:val="0068307F"/>
    <w:rsid w:val="006831DE"/>
    <w:rsid w:val="006832B9"/>
    <w:rsid w:val="00683595"/>
    <w:rsid w:val="00683A14"/>
    <w:rsid w:val="00683C79"/>
    <w:rsid w:val="00684004"/>
    <w:rsid w:val="006847C9"/>
    <w:rsid w:val="00684B10"/>
    <w:rsid w:val="0068658D"/>
    <w:rsid w:val="00686CD0"/>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804"/>
    <w:rsid w:val="00697B5F"/>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3264"/>
    <w:rsid w:val="006C4072"/>
    <w:rsid w:val="006C4640"/>
    <w:rsid w:val="006C5A8E"/>
    <w:rsid w:val="006C5BD2"/>
    <w:rsid w:val="006C65B4"/>
    <w:rsid w:val="006C7131"/>
    <w:rsid w:val="006C7E15"/>
    <w:rsid w:val="006D01E1"/>
    <w:rsid w:val="006D025E"/>
    <w:rsid w:val="006D05F6"/>
    <w:rsid w:val="006D0769"/>
    <w:rsid w:val="006D1219"/>
    <w:rsid w:val="006D17F0"/>
    <w:rsid w:val="006D1893"/>
    <w:rsid w:val="006D206D"/>
    <w:rsid w:val="006D249C"/>
    <w:rsid w:val="006D28A4"/>
    <w:rsid w:val="006D2ED0"/>
    <w:rsid w:val="006D3D85"/>
    <w:rsid w:val="006D4466"/>
    <w:rsid w:val="006D5322"/>
    <w:rsid w:val="006D57F0"/>
    <w:rsid w:val="006D5B1B"/>
    <w:rsid w:val="006D60A8"/>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5798"/>
    <w:rsid w:val="006E6A76"/>
    <w:rsid w:val="006E76B2"/>
    <w:rsid w:val="006F09E4"/>
    <w:rsid w:val="006F199F"/>
    <w:rsid w:val="006F204A"/>
    <w:rsid w:val="006F357E"/>
    <w:rsid w:val="006F390F"/>
    <w:rsid w:val="006F45D6"/>
    <w:rsid w:val="006F46AE"/>
    <w:rsid w:val="006F4BCB"/>
    <w:rsid w:val="006F4BD2"/>
    <w:rsid w:val="006F4D8E"/>
    <w:rsid w:val="006F5B14"/>
    <w:rsid w:val="006F5B56"/>
    <w:rsid w:val="006F5C32"/>
    <w:rsid w:val="006F6EF9"/>
    <w:rsid w:val="006F7978"/>
    <w:rsid w:val="006F79E1"/>
    <w:rsid w:val="006F7BCF"/>
    <w:rsid w:val="00700227"/>
    <w:rsid w:val="00700BC3"/>
    <w:rsid w:val="00701315"/>
    <w:rsid w:val="0070274F"/>
    <w:rsid w:val="00702B41"/>
    <w:rsid w:val="0070565B"/>
    <w:rsid w:val="00705B9C"/>
    <w:rsid w:val="00705F8F"/>
    <w:rsid w:val="00706011"/>
    <w:rsid w:val="0070688A"/>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833"/>
    <w:rsid w:val="00716B34"/>
    <w:rsid w:val="00717244"/>
    <w:rsid w:val="007177ED"/>
    <w:rsid w:val="0071798B"/>
    <w:rsid w:val="0072135C"/>
    <w:rsid w:val="0072161A"/>
    <w:rsid w:val="0072162A"/>
    <w:rsid w:val="0072166D"/>
    <w:rsid w:val="007217AF"/>
    <w:rsid w:val="00721B2F"/>
    <w:rsid w:val="007229D1"/>
    <w:rsid w:val="007238F8"/>
    <w:rsid w:val="00723EDF"/>
    <w:rsid w:val="00724190"/>
    <w:rsid w:val="00724593"/>
    <w:rsid w:val="007245E9"/>
    <w:rsid w:val="007250C5"/>
    <w:rsid w:val="007252C9"/>
    <w:rsid w:val="00725549"/>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46C2"/>
    <w:rsid w:val="00735463"/>
    <w:rsid w:val="00735675"/>
    <w:rsid w:val="00736C17"/>
    <w:rsid w:val="00737D6A"/>
    <w:rsid w:val="00737D76"/>
    <w:rsid w:val="00737DC9"/>
    <w:rsid w:val="00737EE7"/>
    <w:rsid w:val="00737F4D"/>
    <w:rsid w:val="00737FC9"/>
    <w:rsid w:val="00740B38"/>
    <w:rsid w:val="00741106"/>
    <w:rsid w:val="00741B82"/>
    <w:rsid w:val="00741F20"/>
    <w:rsid w:val="007428D6"/>
    <w:rsid w:val="00742AB8"/>
    <w:rsid w:val="00742CA2"/>
    <w:rsid w:val="00742F13"/>
    <w:rsid w:val="007440D2"/>
    <w:rsid w:val="00744971"/>
    <w:rsid w:val="00744B93"/>
    <w:rsid w:val="00745DED"/>
    <w:rsid w:val="00746396"/>
    <w:rsid w:val="00746810"/>
    <w:rsid w:val="00746D48"/>
    <w:rsid w:val="0074762D"/>
    <w:rsid w:val="00747F49"/>
    <w:rsid w:val="00750B1D"/>
    <w:rsid w:val="00750E72"/>
    <w:rsid w:val="00751A9E"/>
    <w:rsid w:val="00752028"/>
    <w:rsid w:val="00752293"/>
    <w:rsid w:val="00752D0E"/>
    <w:rsid w:val="007534FD"/>
    <w:rsid w:val="007537B3"/>
    <w:rsid w:val="00753A41"/>
    <w:rsid w:val="00753E6F"/>
    <w:rsid w:val="00754252"/>
    <w:rsid w:val="00754BED"/>
    <w:rsid w:val="00754E83"/>
    <w:rsid w:val="00754EE9"/>
    <w:rsid w:val="00755273"/>
    <w:rsid w:val="00755AD7"/>
    <w:rsid w:val="007564BA"/>
    <w:rsid w:val="00756864"/>
    <w:rsid w:val="00757B9B"/>
    <w:rsid w:val="0076023A"/>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67B68"/>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922"/>
    <w:rsid w:val="00780248"/>
    <w:rsid w:val="0078028C"/>
    <w:rsid w:val="0078038F"/>
    <w:rsid w:val="00781751"/>
    <w:rsid w:val="00781967"/>
    <w:rsid w:val="007821DF"/>
    <w:rsid w:val="007826C1"/>
    <w:rsid w:val="00782EDA"/>
    <w:rsid w:val="00782F72"/>
    <w:rsid w:val="0078358F"/>
    <w:rsid w:val="00783985"/>
    <w:rsid w:val="007843C4"/>
    <w:rsid w:val="0078441E"/>
    <w:rsid w:val="00784433"/>
    <w:rsid w:val="00784F4D"/>
    <w:rsid w:val="007851CF"/>
    <w:rsid w:val="00785419"/>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E6A"/>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A110B"/>
    <w:rsid w:val="007A1442"/>
    <w:rsid w:val="007A1749"/>
    <w:rsid w:val="007A262F"/>
    <w:rsid w:val="007A2B4A"/>
    <w:rsid w:val="007A324D"/>
    <w:rsid w:val="007A325B"/>
    <w:rsid w:val="007A3BBF"/>
    <w:rsid w:val="007A3DB5"/>
    <w:rsid w:val="007A3FD4"/>
    <w:rsid w:val="007A408A"/>
    <w:rsid w:val="007A5795"/>
    <w:rsid w:val="007A5AB0"/>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146"/>
    <w:rsid w:val="007B784A"/>
    <w:rsid w:val="007B7DB9"/>
    <w:rsid w:val="007C0DCF"/>
    <w:rsid w:val="007C0F93"/>
    <w:rsid w:val="007C10EC"/>
    <w:rsid w:val="007C14E8"/>
    <w:rsid w:val="007C1728"/>
    <w:rsid w:val="007C19F9"/>
    <w:rsid w:val="007C1E90"/>
    <w:rsid w:val="007C1FEB"/>
    <w:rsid w:val="007C25EB"/>
    <w:rsid w:val="007C2F14"/>
    <w:rsid w:val="007C397B"/>
    <w:rsid w:val="007C3F01"/>
    <w:rsid w:val="007C4F18"/>
    <w:rsid w:val="007C5384"/>
    <w:rsid w:val="007C5842"/>
    <w:rsid w:val="007C5C82"/>
    <w:rsid w:val="007C6231"/>
    <w:rsid w:val="007C62CC"/>
    <w:rsid w:val="007C67C9"/>
    <w:rsid w:val="007C742F"/>
    <w:rsid w:val="007C755C"/>
    <w:rsid w:val="007C7CD0"/>
    <w:rsid w:val="007D056F"/>
    <w:rsid w:val="007D0717"/>
    <w:rsid w:val="007D0C26"/>
    <w:rsid w:val="007D1AAB"/>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3F4"/>
    <w:rsid w:val="007E6E89"/>
    <w:rsid w:val="007E7504"/>
    <w:rsid w:val="007E7A47"/>
    <w:rsid w:val="007E7E99"/>
    <w:rsid w:val="007E7FB0"/>
    <w:rsid w:val="007F0337"/>
    <w:rsid w:val="007F058A"/>
    <w:rsid w:val="007F08E6"/>
    <w:rsid w:val="007F0F3C"/>
    <w:rsid w:val="007F14E9"/>
    <w:rsid w:val="007F1533"/>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27D"/>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81"/>
    <w:rsid w:val="008176D4"/>
    <w:rsid w:val="0082116C"/>
    <w:rsid w:val="00821B00"/>
    <w:rsid w:val="008220C0"/>
    <w:rsid w:val="0082217A"/>
    <w:rsid w:val="00822185"/>
    <w:rsid w:val="00822B88"/>
    <w:rsid w:val="0082386F"/>
    <w:rsid w:val="00824242"/>
    <w:rsid w:val="0082540F"/>
    <w:rsid w:val="00825973"/>
    <w:rsid w:val="00825FE1"/>
    <w:rsid w:val="00826017"/>
    <w:rsid w:val="0082629B"/>
    <w:rsid w:val="008266A5"/>
    <w:rsid w:val="00826A9D"/>
    <w:rsid w:val="00826BD5"/>
    <w:rsid w:val="0082728A"/>
    <w:rsid w:val="008274D4"/>
    <w:rsid w:val="008278B1"/>
    <w:rsid w:val="00827BD5"/>
    <w:rsid w:val="00827C35"/>
    <w:rsid w:val="00830131"/>
    <w:rsid w:val="00830149"/>
    <w:rsid w:val="00830355"/>
    <w:rsid w:val="00830BDE"/>
    <w:rsid w:val="0083112C"/>
    <w:rsid w:val="00831200"/>
    <w:rsid w:val="00831893"/>
    <w:rsid w:val="008319C9"/>
    <w:rsid w:val="00831E70"/>
    <w:rsid w:val="00832381"/>
    <w:rsid w:val="00832641"/>
    <w:rsid w:val="00833193"/>
    <w:rsid w:val="00833946"/>
    <w:rsid w:val="00833EE5"/>
    <w:rsid w:val="00833F5E"/>
    <w:rsid w:val="008341D4"/>
    <w:rsid w:val="008342AF"/>
    <w:rsid w:val="00834B89"/>
    <w:rsid w:val="00834D00"/>
    <w:rsid w:val="00834ED1"/>
    <w:rsid w:val="00835CD4"/>
    <w:rsid w:val="008365A7"/>
    <w:rsid w:val="0083669C"/>
    <w:rsid w:val="008371F9"/>
    <w:rsid w:val="0083764E"/>
    <w:rsid w:val="00837B52"/>
    <w:rsid w:val="00837E33"/>
    <w:rsid w:val="00840022"/>
    <w:rsid w:val="0084079C"/>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4A3"/>
    <w:rsid w:val="008514FB"/>
    <w:rsid w:val="0085153B"/>
    <w:rsid w:val="00851584"/>
    <w:rsid w:val="00852694"/>
    <w:rsid w:val="00852DDE"/>
    <w:rsid w:val="00852FCA"/>
    <w:rsid w:val="008533D5"/>
    <w:rsid w:val="00854627"/>
    <w:rsid w:val="00854EB8"/>
    <w:rsid w:val="00855434"/>
    <w:rsid w:val="00856065"/>
    <w:rsid w:val="00856B3B"/>
    <w:rsid w:val="00856E54"/>
    <w:rsid w:val="008576C5"/>
    <w:rsid w:val="00857868"/>
    <w:rsid w:val="00857D3E"/>
    <w:rsid w:val="0086009C"/>
    <w:rsid w:val="00860184"/>
    <w:rsid w:val="00860D24"/>
    <w:rsid w:val="00860D8F"/>
    <w:rsid w:val="00860ECC"/>
    <w:rsid w:val="008615D2"/>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19A"/>
    <w:rsid w:val="00891393"/>
    <w:rsid w:val="00891BD3"/>
    <w:rsid w:val="00892057"/>
    <w:rsid w:val="0089287A"/>
    <w:rsid w:val="008929FF"/>
    <w:rsid w:val="00892EF8"/>
    <w:rsid w:val="00893197"/>
    <w:rsid w:val="00893552"/>
    <w:rsid w:val="008945AE"/>
    <w:rsid w:val="00894D1B"/>
    <w:rsid w:val="00895A0D"/>
    <w:rsid w:val="00895E5D"/>
    <w:rsid w:val="00896083"/>
    <w:rsid w:val="008971AD"/>
    <w:rsid w:val="00897C8D"/>
    <w:rsid w:val="008A026C"/>
    <w:rsid w:val="008A09B1"/>
    <w:rsid w:val="008A13A6"/>
    <w:rsid w:val="008A2F33"/>
    <w:rsid w:val="008A3312"/>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333"/>
    <w:rsid w:val="008B494B"/>
    <w:rsid w:val="008B4969"/>
    <w:rsid w:val="008B4FB4"/>
    <w:rsid w:val="008B508F"/>
    <w:rsid w:val="008B6030"/>
    <w:rsid w:val="008B642B"/>
    <w:rsid w:val="008B6A77"/>
    <w:rsid w:val="008B716C"/>
    <w:rsid w:val="008B71BB"/>
    <w:rsid w:val="008B72A9"/>
    <w:rsid w:val="008B7540"/>
    <w:rsid w:val="008B770A"/>
    <w:rsid w:val="008C006E"/>
    <w:rsid w:val="008C07BC"/>
    <w:rsid w:val="008C0AE4"/>
    <w:rsid w:val="008C0C9B"/>
    <w:rsid w:val="008C0EAA"/>
    <w:rsid w:val="008C19BA"/>
    <w:rsid w:val="008C1CDE"/>
    <w:rsid w:val="008C1DD1"/>
    <w:rsid w:val="008C222A"/>
    <w:rsid w:val="008C2923"/>
    <w:rsid w:val="008C340D"/>
    <w:rsid w:val="008C3CEF"/>
    <w:rsid w:val="008C4278"/>
    <w:rsid w:val="008C4384"/>
    <w:rsid w:val="008C4490"/>
    <w:rsid w:val="008C4D78"/>
    <w:rsid w:val="008C552C"/>
    <w:rsid w:val="008C5D63"/>
    <w:rsid w:val="008C79CC"/>
    <w:rsid w:val="008C7A40"/>
    <w:rsid w:val="008C7DD3"/>
    <w:rsid w:val="008D0B64"/>
    <w:rsid w:val="008D0B6C"/>
    <w:rsid w:val="008D165A"/>
    <w:rsid w:val="008D1BD5"/>
    <w:rsid w:val="008D28D1"/>
    <w:rsid w:val="008D312B"/>
    <w:rsid w:val="008D324A"/>
    <w:rsid w:val="008D376A"/>
    <w:rsid w:val="008D3D6F"/>
    <w:rsid w:val="008D5A50"/>
    <w:rsid w:val="008D5BAB"/>
    <w:rsid w:val="008D6BEF"/>
    <w:rsid w:val="008D6F61"/>
    <w:rsid w:val="008D7B27"/>
    <w:rsid w:val="008E0448"/>
    <w:rsid w:val="008E0543"/>
    <w:rsid w:val="008E1091"/>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86B"/>
    <w:rsid w:val="008E6EA5"/>
    <w:rsid w:val="008E7016"/>
    <w:rsid w:val="008E71DB"/>
    <w:rsid w:val="008E77D0"/>
    <w:rsid w:val="008E7DA4"/>
    <w:rsid w:val="008E7EB4"/>
    <w:rsid w:val="008F1103"/>
    <w:rsid w:val="008F11EB"/>
    <w:rsid w:val="008F2B67"/>
    <w:rsid w:val="008F301F"/>
    <w:rsid w:val="008F38F7"/>
    <w:rsid w:val="008F3F16"/>
    <w:rsid w:val="008F40F2"/>
    <w:rsid w:val="008F4799"/>
    <w:rsid w:val="008F52E5"/>
    <w:rsid w:val="008F534F"/>
    <w:rsid w:val="008F53FA"/>
    <w:rsid w:val="008F55A4"/>
    <w:rsid w:val="008F5CF0"/>
    <w:rsid w:val="008F5D66"/>
    <w:rsid w:val="008F651A"/>
    <w:rsid w:val="008F6617"/>
    <w:rsid w:val="008F681A"/>
    <w:rsid w:val="008F6B64"/>
    <w:rsid w:val="008F70B9"/>
    <w:rsid w:val="008F719E"/>
    <w:rsid w:val="008F799F"/>
    <w:rsid w:val="008F7A3C"/>
    <w:rsid w:val="008F7B1F"/>
    <w:rsid w:val="0090089A"/>
    <w:rsid w:val="009013E9"/>
    <w:rsid w:val="009014CA"/>
    <w:rsid w:val="0090172B"/>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BA4"/>
    <w:rsid w:val="009128FE"/>
    <w:rsid w:val="00912CD9"/>
    <w:rsid w:val="00912D20"/>
    <w:rsid w:val="0091365E"/>
    <w:rsid w:val="009138F6"/>
    <w:rsid w:val="00913CBB"/>
    <w:rsid w:val="0091547D"/>
    <w:rsid w:val="00915590"/>
    <w:rsid w:val="009162E9"/>
    <w:rsid w:val="009170D7"/>
    <w:rsid w:val="00917B66"/>
    <w:rsid w:val="00917BD8"/>
    <w:rsid w:val="0092003A"/>
    <w:rsid w:val="009200AF"/>
    <w:rsid w:val="009200CF"/>
    <w:rsid w:val="009203D6"/>
    <w:rsid w:val="009209BC"/>
    <w:rsid w:val="0092133D"/>
    <w:rsid w:val="00921C98"/>
    <w:rsid w:val="009227D6"/>
    <w:rsid w:val="00922F4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273"/>
    <w:rsid w:val="009424BE"/>
    <w:rsid w:val="009426F7"/>
    <w:rsid w:val="00942DB0"/>
    <w:rsid w:val="00943285"/>
    <w:rsid w:val="009446EA"/>
    <w:rsid w:val="009447F7"/>
    <w:rsid w:val="00945157"/>
    <w:rsid w:val="00945537"/>
    <w:rsid w:val="00945F74"/>
    <w:rsid w:val="00946597"/>
    <w:rsid w:val="00947445"/>
    <w:rsid w:val="009476E1"/>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EF5"/>
    <w:rsid w:val="00956200"/>
    <w:rsid w:val="009564A8"/>
    <w:rsid w:val="00956AAC"/>
    <w:rsid w:val="00956C8A"/>
    <w:rsid w:val="00957E40"/>
    <w:rsid w:val="0096091B"/>
    <w:rsid w:val="00961446"/>
    <w:rsid w:val="00961AB7"/>
    <w:rsid w:val="0096225A"/>
    <w:rsid w:val="009638A0"/>
    <w:rsid w:val="00963A2B"/>
    <w:rsid w:val="00963AD4"/>
    <w:rsid w:val="00963BBC"/>
    <w:rsid w:val="00963D65"/>
    <w:rsid w:val="00963F5D"/>
    <w:rsid w:val="009644F1"/>
    <w:rsid w:val="00964A24"/>
    <w:rsid w:val="0096501C"/>
    <w:rsid w:val="009651A6"/>
    <w:rsid w:val="009656F0"/>
    <w:rsid w:val="00965C63"/>
    <w:rsid w:val="00965D96"/>
    <w:rsid w:val="009669BC"/>
    <w:rsid w:val="0096711C"/>
    <w:rsid w:val="00967223"/>
    <w:rsid w:val="009673DC"/>
    <w:rsid w:val="00967881"/>
    <w:rsid w:val="00967D6D"/>
    <w:rsid w:val="00970632"/>
    <w:rsid w:val="00970672"/>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09DE"/>
    <w:rsid w:val="0098191E"/>
    <w:rsid w:val="0098213A"/>
    <w:rsid w:val="009824CA"/>
    <w:rsid w:val="009836D0"/>
    <w:rsid w:val="00983E39"/>
    <w:rsid w:val="009841C0"/>
    <w:rsid w:val="009855D0"/>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76F"/>
    <w:rsid w:val="009A59E6"/>
    <w:rsid w:val="009A64A9"/>
    <w:rsid w:val="009A6640"/>
    <w:rsid w:val="009A6E29"/>
    <w:rsid w:val="009B0630"/>
    <w:rsid w:val="009B0E53"/>
    <w:rsid w:val="009B1469"/>
    <w:rsid w:val="009B189F"/>
    <w:rsid w:val="009B1901"/>
    <w:rsid w:val="009B1DCA"/>
    <w:rsid w:val="009B211A"/>
    <w:rsid w:val="009B2344"/>
    <w:rsid w:val="009B245D"/>
    <w:rsid w:val="009B3025"/>
    <w:rsid w:val="009B3466"/>
    <w:rsid w:val="009B40B4"/>
    <w:rsid w:val="009B4445"/>
    <w:rsid w:val="009B4741"/>
    <w:rsid w:val="009B4837"/>
    <w:rsid w:val="009B5739"/>
    <w:rsid w:val="009B60CF"/>
    <w:rsid w:val="009B6B8C"/>
    <w:rsid w:val="009B6BC2"/>
    <w:rsid w:val="009B6D2A"/>
    <w:rsid w:val="009B6F16"/>
    <w:rsid w:val="009B78C4"/>
    <w:rsid w:val="009B7BC4"/>
    <w:rsid w:val="009B7F8D"/>
    <w:rsid w:val="009C03F0"/>
    <w:rsid w:val="009C09A4"/>
    <w:rsid w:val="009C0B23"/>
    <w:rsid w:val="009C0C3E"/>
    <w:rsid w:val="009C1573"/>
    <w:rsid w:val="009C162E"/>
    <w:rsid w:val="009C1B11"/>
    <w:rsid w:val="009C2DD9"/>
    <w:rsid w:val="009C3A0D"/>
    <w:rsid w:val="009C4034"/>
    <w:rsid w:val="009C43E2"/>
    <w:rsid w:val="009C614B"/>
    <w:rsid w:val="009C65CA"/>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445F"/>
    <w:rsid w:val="009E4A14"/>
    <w:rsid w:val="009E4F85"/>
    <w:rsid w:val="009E5704"/>
    <w:rsid w:val="009E5DDF"/>
    <w:rsid w:val="009E676D"/>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64F4"/>
    <w:rsid w:val="009F659E"/>
    <w:rsid w:val="009F6B54"/>
    <w:rsid w:val="009F774D"/>
    <w:rsid w:val="009F7946"/>
    <w:rsid w:val="00A001DE"/>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2A90"/>
    <w:rsid w:val="00A13974"/>
    <w:rsid w:val="00A147F6"/>
    <w:rsid w:val="00A14A72"/>
    <w:rsid w:val="00A14FB4"/>
    <w:rsid w:val="00A15106"/>
    <w:rsid w:val="00A1530B"/>
    <w:rsid w:val="00A16357"/>
    <w:rsid w:val="00A16523"/>
    <w:rsid w:val="00A17773"/>
    <w:rsid w:val="00A1787C"/>
    <w:rsid w:val="00A1795A"/>
    <w:rsid w:val="00A17A1B"/>
    <w:rsid w:val="00A17E65"/>
    <w:rsid w:val="00A205A8"/>
    <w:rsid w:val="00A207CA"/>
    <w:rsid w:val="00A21023"/>
    <w:rsid w:val="00A21216"/>
    <w:rsid w:val="00A21548"/>
    <w:rsid w:val="00A2160E"/>
    <w:rsid w:val="00A224EE"/>
    <w:rsid w:val="00A22DAB"/>
    <w:rsid w:val="00A22EBC"/>
    <w:rsid w:val="00A232AC"/>
    <w:rsid w:val="00A24514"/>
    <w:rsid w:val="00A2476A"/>
    <w:rsid w:val="00A2489E"/>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052"/>
    <w:rsid w:val="00A3237E"/>
    <w:rsid w:val="00A328DA"/>
    <w:rsid w:val="00A334B2"/>
    <w:rsid w:val="00A33E4A"/>
    <w:rsid w:val="00A34E06"/>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2197"/>
    <w:rsid w:val="00A6241F"/>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0ED"/>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3127"/>
    <w:rsid w:val="00A8350B"/>
    <w:rsid w:val="00A83518"/>
    <w:rsid w:val="00A83797"/>
    <w:rsid w:val="00A83AB0"/>
    <w:rsid w:val="00A83ED5"/>
    <w:rsid w:val="00A846F3"/>
    <w:rsid w:val="00A84E99"/>
    <w:rsid w:val="00A85096"/>
    <w:rsid w:val="00A86177"/>
    <w:rsid w:val="00A865BC"/>
    <w:rsid w:val="00A8662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D7D"/>
    <w:rsid w:val="00A93F04"/>
    <w:rsid w:val="00A9408E"/>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18B"/>
    <w:rsid w:val="00AB76F7"/>
    <w:rsid w:val="00AB79F7"/>
    <w:rsid w:val="00AC267B"/>
    <w:rsid w:val="00AC2ABA"/>
    <w:rsid w:val="00AC2AE0"/>
    <w:rsid w:val="00AC2EA5"/>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D98"/>
    <w:rsid w:val="00AD202B"/>
    <w:rsid w:val="00AD27C0"/>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D11"/>
    <w:rsid w:val="00AF4DFC"/>
    <w:rsid w:val="00AF4E7D"/>
    <w:rsid w:val="00AF5475"/>
    <w:rsid w:val="00AF5631"/>
    <w:rsid w:val="00AF62AA"/>
    <w:rsid w:val="00AF6CEC"/>
    <w:rsid w:val="00AF744F"/>
    <w:rsid w:val="00AF75BE"/>
    <w:rsid w:val="00AF7635"/>
    <w:rsid w:val="00AF78AE"/>
    <w:rsid w:val="00B009C4"/>
    <w:rsid w:val="00B00B80"/>
    <w:rsid w:val="00B00C96"/>
    <w:rsid w:val="00B00FB6"/>
    <w:rsid w:val="00B01848"/>
    <w:rsid w:val="00B01D79"/>
    <w:rsid w:val="00B01DB5"/>
    <w:rsid w:val="00B032ED"/>
    <w:rsid w:val="00B034F2"/>
    <w:rsid w:val="00B058D3"/>
    <w:rsid w:val="00B06290"/>
    <w:rsid w:val="00B074A7"/>
    <w:rsid w:val="00B07877"/>
    <w:rsid w:val="00B1048D"/>
    <w:rsid w:val="00B10EBC"/>
    <w:rsid w:val="00B11C17"/>
    <w:rsid w:val="00B11C8B"/>
    <w:rsid w:val="00B11E00"/>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122"/>
    <w:rsid w:val="00B202C2"/>
    <w:rsid w:val="00B202F1"/>
    <w:rsid w:val="00B205A5"/>
    <w:rsid w:val="00B2075D"/>
    <w:rsid w:val="00B209A0"/>
    <w:rsid w:val="00B21BAB"/>
    <w:rsid w:val="00B2265E"/>
    <w:rsid w:val="00B23883"/>
    <w:rsid w:val="00B243D1"/>
    <w:rsid w:val="00B24B87"/>
    <w:rsid w:val="00B256C0"/>
    <w:rsid w:val="00B259E1"/>
    <w:rsid w:val="00B25FAF"/>
    <w:rsid w:val="00B26520"/>
    <w:rsid w:val="00B2681C"/>
    <w:rsid w:val="00B26B46"/>
    <w:rsid w:val="00B271C3"/>
    <w:rsid w:val="00B273F6"/>
    <w:rsid w:val="00B2781C"/>
    <w:rsid w:val="00B30323"/>
    <w:rsid w:val="00B303C8"/>
    <w:rsid w:val="00B3114C"/>
    <w:rsid w:val="00B31274"/>
    <w:rsid w:val="00B32299"/>
    <w:rsid w:val="00B32391"/>
    <w:rsid w:val="00B325F5"/>
    <w:rsid w:val="00B32683"/>
    <w:rsid w:val="00B32D75"/>
    <w:rsid w:val="00B33145"/>
    <w:rsid w:val="00B3361F"/>
    <w:rsid w:val="00B339CD"/>
    <w:rsid w:val="00B33B35"/>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50882"/>
    <w:rsid w:val="00B51434"/>
    <w:rsid w:val="00B51715"/>
    <w:rsid w:val="00B51895"/>
    <w:rsid w:val="00B526D0"/>
    <w:rsid w:val="00B52A35"/>
    <w:rsid w:val="00B52FDC"/>
    <w:rsid w:val="00B53A5A"/>
    <w:rsid w:val="00B53B8E"/>
    <w:rsid w:val="00B54619"/>
    <w:rsid w:val="00B54875"/>
    <w:rsid w:val="00B55645"/>
    <w:rsid w:val="00B556E3"/>
    <w:rsid w:val="00B5582B"/>
    <w:rsid w:val="00B558B9"/>
    <w:rsid w:val="00B565D9"/>
    <w:rsid w:val="00B57193"/>
    <w:rsid w:val="00B5752B"/>
    <w:rsid w:val="00B60102"/>
    <w:rsid w:val="00B601C4"/>
    <w:rsid w:val="00B6027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C5"/>
    <w:rsid w:val="00B67996"/>
    <w:rsid w:val="00B7077E"/>
    <w:rsid w:val="00B71261"/>
    <w:rsid w:val="00B712A8"/>
    <w:rsid w:val="00B71576"/>
    <w:rsid w:val="00B71CD5"/>
    <w:rsid w:val="00B71D72"/>
    <w:rsid w:val="00B72991"/>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07A"/>
    <w:rsid w:val="00B81DEC"/>
    <w:rsid w:val="00B821A8"/>
    <w:rsid w:val="00B836ED"/>
    <w:rsid w:val="00B845B3"/>
    <w:rsid w:val="00B848C9"/>
    <w:rsid w:val="00B84E7F"/>
    <w:rsid w:val="00B85351"/>
    <w:rsid w:val="00B855C2"/>
    <w:rsid w:val="00B85B73"/>
    <w:rsid w:val="00B85D36"/>
    <w:rsid w:val="00B85FF4"/>
    <w:rsid w:val="00B86802"/>
    <w:rsid w:val="00B86DB5"/>
    <w:rsid w:val="00B86F0F"/>
    <w:rsid w:val="00B8764A"/>
    <w:rsid w:val="00B87A6E"/>
    <w:rsid w:val="00B90553"/>
    <w:rsid w:val="00B92291"/>
    <w:rsid w:val="00B92A62"/>
    <w:rsid w:val="00B936C9"/>
    <w:rsid w:val="00B93AFD"/>
    <w:rsid w:val="00B93E09"/>
    <w:rsid w:val="00B93E60"/>
    <w:rsid w:val="00B93EE0"/>
    <w:rsid w:val="00B9495E"/>
    <w:rsid w:val="00B95FFE"/>
    <w:rsid w:val="00B96A28"/>
    <w:rsid w:val="00B96A34"/>
    <w:rsid w:val="00B96BFE"/>
    <w:rsid w:val="00B972FF"/>
    <w:rsid w:val="00B9734E"/>
    <w:rsid w:val="00BA027B"/>
    <w:rsid w:val="00BA0940"/>
    <w:rsid w:val="00BA1176"/>
    <w:rsid w:val="00BA1525"/>
    <w:rsid w:val="00BA1E7F"/>
    <w:rsid w:val="00BA2143"/>
    <w:rsid w:val="00BA2467"/>
    <w:rsid w:val="00BA267A"/>
    <w:rsid w:val="00BA2A53"/>
    <w:rsid w:val="00BA3230"/>
    <w:rsid w:val="00BA325C"/>
    <w:rsid w:val="00BA3595"/>
    <w:rsid w:val="00BA366B"/>
    <w:rsid w:val="00BA3A0E"/>
    <w:rsid w:val="00BA3D0B"/>
    <w:rsid w:val="00BA3F16"/>
    <w:rsid w:val="00BA4065"/>
    <w:rsid w:val="00BA4075"/>
    <w:rsid w:val="00BA4534"/>
    <w:rsid w:val="00BA4B8B"/>
    <w:rsid w:val="00BA4FAD"/>
    <w:rsid w:val="00BA51BD"/>
    <w:rsid w:val="00BA5895"/>
    <w:rsid w:val="00BA5A0C"/>
    <w:rsid w:val="00BA60B0"/>
    <w:rsid w:val="00BA6106"/>
    <w:rsid w:val="00BA61C8"/>
    <w:rsid w:val="00BA6394"/>
    <w:rsid w:val="00BA6662"/>
    <w:rsid w:val="00BA6696"/>
    <w:rsid w:val="00BA7309"/>
    <w:rsid w:val="00BA7AEC"/>
    <w:rsid w:val="00BB01E0"/>
    <w:rsid w:val="00BB0244"/>
    <w:rsid w:val="00BB0750"/>
    <w:rsid w:val="00BB078F"/>
    <w:rsid w:val="00BB0C9C"/>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8B2"/>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77AD"/>
    <w:rsid w:val="00BE7E89"/>
    <w:rsid w:val="00BF0025"/>
    <w:rsid w:val="00BF03CF"/>
    <w:rsid w:val="00BF09CE"/>
    <w:rsid w:val="00BF0BE6"/>
    <w:rsid w:val="00BF178A"/>
    <w:rsid w:val="00BF1840"/>
    <w:rsid w:val="00BF216C"/>
    <w:rsid w:val="00BF26A0"/>
    <w:rsid w:val="00BF2759"/>
    <w:rsid w:val="00BF2926"/>
    <w:rsid w:val="00BF2C7B"/>
    <w:rsid w:val="00BF2D51"/>
    <w:rsid w:val="00BF39D9"/>
    <w:rsid w:val="00BF5C32"/>
    <w:rsid w:val="00BF5E14"/>
    <w:rsid w:val="00BF61B5"/>
    <w:rsid w:val="00BF6311"/>
    <w:rsid w:val="00BF6F67"/>
    <w:rsid w:val="00BF7D1A"/>
    <w:rsid w:val="00C00A3F"/>
    <w:rsid w:val="00C00D5F"/>
    <w:rsid w:val="00C00E96"/>
    <w:rsid w:val="00C02797"/>
    <w:rsid w:val="00C02AC7"/>
    <w:rsid w:val="00C02C22"/>
    <w:rsid w:val="00C0397A"/>
    <w:rsid w:val="00C039C7"/>
    <w:rsid w:val="00C03EB9"/>
    <w:rsid w:val="00C03FFB"/>
    <w:rsid w:val="00C0411A"/>
    <w:rsid w:val="00C0469F"/>
    <w:rsid w:val="00C04EB8"/>
    <w:rsid w:val="00C04F4B"/>
    <w:rsid w:val="00C0522E"/>
    <w:rsid w:val="00C06B4F"/>
    <w:rsid w:val="00C06D81"/>
    <w:rsid w:val="00C0725E"/>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977"/>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490"/>
    <w:rsid w:val="00C27803"/>
    <w:rsid w:val="00C309E3"/>
    <w:rsid w:val="00C30F2D"/>
    <w:rsid w:val="00C311DA"/>
    <w:rsid w:val="00C31AEA"/>
    <w:rsid w:val="00C32284"/>
    <w:rsid w:val="00C327AE"/>
    <w:rsid w:val="00C328DB"/>
    <w:rsid w:val="00C32AC2"/>
    <w:rsid w:val="00C32C85"/>
    <w:rsid w:val="00C32DF9"/>
    <w:rsid w:val="00C333BD"/>
    <w:rsid w:val="00C33484"/>
    <w:rsid w:val="00C33BE7"/>
    <w:rsid w:val="00C34812"/>
    <w:rsid w:val="00C34C81"/>
    <w:rsid w:val="00C352F6"/>
    <w:rsid w:val="00C353B4"/>
    <w:rsid w:val="00C35641"/>
    <w:rsid w:val="00C35867"/>
    <w:rsid w:val="00C359D2"/>
    <w:rsid w:val="00C35EDA"/>
    <w:rsid w:val="00C376E8"/>
    <w:rsid w:val="00C37963"/>
    <w:rsid w:val="00C414CA"/>
    <w:rsid w:val="00C41ADD"/>
    <w:rsid w:val="00C41D58"/>
    <w:rsid w:val="00C421B7"/>
    <w:rsid w:val="00C422A7"/>
    <w:rsid w:val="00C428EE"/>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E0"/>
    <w:rsid w:val="00C516CC"/>
    <w:rsid w:val="00C51939"/>
    <w:rsid w:val="00C51967"/>
    <w:rsid w:val="00C52045"/>
    <w:rsid w:val="00C5228C"/>
    <w:rsid w:val="00C524F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77C10"/>
    <w:rsid w:val="00C80084"/>
    <w:rsid w:val="00C80395"/>
    <w:rsid w:val="00C8049E"/>
    <w:rsid w:val="00C80BEA"/>
    <w:rsid w:val="00C81638"/>
    <w:rsid w:val="00C818E3"/>
    <w:rsid w:val="00C81ADA"/>
    <w:rsid w:val="00C824C3"/>
    <w:rsid w:val="00C82545"/>
    <w:rsid w:val="00C828ED"/>
    <w:rsid w:val="00C82F75"/>
    <w:rsid w:val="00C83756"/>
    <w:rsid w:val="00C83B77"/>
    <w:rsid w:val="00C83D2B"/>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E29"/>
    <w:rsid w:val="00C905D0"/>
    <w:rsid w:val="00C90919"/>
    <w:rsid w:val="00C90C21"/>
    <w:rsid w:val="00C90FEC"/>
    <w:rsid w:val="00C9118C"/>
    <w:rsid w:val="00C9223F"/>
    <w:rsid w:val="00C92AB9"/>
    <w:rsid w:val="00C92AE3"/>
    <w:rsid w:val="00C93759"/>
    <w:rsid w:val="00C9424E"/>
    <w:rsid w:val="00C943D1"/>
    <w:rsid w:val="00C945DB"/>
    <w:rsid w:val="00C94ADA"/>
    <w:rsid w:val="00C9621E"/>
    <w:rsid w:val="00C97084"/>
    <w:rsid w:val="00C971A8"/>
    <w:rsid w:val="00C97298"/>
    <w:rsid w:val="00CA18DB"/>
    <w:rsid w:val="00CA1B7E"/>
    <w:rsid w:val="00CA214C"/>
    <w:rsid w:val="00CA21EF"/>
    <w:rsid w:val="00CA220D"/>
    <w:rsid w:val="00CA22E2"/>
    <w:rsid w:val="00CA266E"/>
    <w:rsid w:val="00CA2E11"/>
    <w:rsid w:val="00CA3025"/>
    <w:rsid w:val="00CA37ED"/>
    <w:rsid w:val="00CA3833"/>
    <w:rsid w:val="00CA3C3E"/>
    <w:rsid w:val="00CA442D"/>
    <w:rsid w:val="00CA51C1"/>
    <w:rsid w:val="00CA51FB"/>
    <w:rsid w:val="00CA55B2"/>
    <w:rsid w:val="00CA56C6"/>
    <w:rsid w:val="00CA5BE5"/>
    <w:rsid w:val="00CA5E2B"/>
    <w:rsid w:val="00CA66E7"/>
    <w:rsid w:val="00CA6C44"/>
    <w:rsid w:val="00CA70AA"/>
    <w:rsid w:val="00CA7B3E"/>
    <w:rsid w:val="00CA7BFC"/>
    <w:rsid w:val="00CB0153"/>
    <w:rsid w:val="00CB01C0"/>
    <w:rsid w:val="00CB0560"/>
    <w:rsid w:val="00CB0793"/>
    <w:rsid w:val="00CB0F88"/>
    <w:rsid w:val="00CB10CA"/>
    <w:rsid w:val="00CB1537"/>
    <w:rsid w:val="00CB1658"/>
    <w:rsid w:val="00CB19A3"/>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6EF"/>
    <w:rsid w:val="00CC27A1"/>
    <w:rsid w:val="00CC29CE"/>
    <w:rsid w:val="00CC2EC6"/>
    <w:rsid w:val="00CC3727"/>
    <w:rsid w:val="00CC423C"/>
    <w:rsid w:val="00CC452C"/>
    <w:rsid w:val="00CC58E1"/>
    <w:rsid w:val="00CC5DFD"/>
    <w:rsid w:val="00CC5FD0"/>
    <w:rsid w:val="00CC6844"/>
    <w:rsid w:val="00CC6FF4"/>
    <w:rsid w:val="00CC76E8"/>
    <w:rsid w:val="00CC7C8D"/>
    <w:rsid w:val="00CD0B5F"/>
    <w:rsid w:val="00CD0DC4"/>
    <w:rsid w:val="00CD13E5"/>
    <w:rsid w:val="00CD1BD3"/>
    <w:rsid w:val="00CD2503"/>
    <w:rsid w:val="00CD3320"/>
    <w:rsid w:val="00CD3597"/>
    <w:rsid w:val="00CD362F"/>
    <w:rsid w:val="00CD4704"/>
    <w:rsid w:val="00CD5208"/>
    <w:rsid w:val="00CD546E"/>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678"/>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7170"/>
    <w:rsid w:val="00CF7537"/>
    <w:rsid w:val="00CF7976"/>
    <w:rsid w:val="00CF7C58"/>
    <w:rsid w:val="00CF7E6E"/>
    <w:rsid w:val="00CF7FD8"/>
    <w:rsid w:val="00D00637"/>
    <w:rsid w:val="00D007F5"/>
    <w:rsid w:val="00D00985"/>
    <w:rsid w:val="00D01073"/>
    <w:rsid w:val="00D010B6"/>
    <w:rsid w:val="00D0136D"/>
    <w:rsid w:val="00D01558"/>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2DD5"/>
    <w:rsid w:val="00D132E8"/>
    <w:rsid w:val="00D136BD"/>
    <w:rsid w:val="00D13B57"/>
    <w:rsid w:val="00D13BBC"/>
    <w:rsid w:val="00D13F7F"/>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D59"/>
    <w:rsid w:val="00D40860"/>
    <w:rsid w:val="00D40C40"/>
    <w:rsid w:val="00D40DAB"/>
    <w:rsid w:val="00D42028"/>
    <w:rsid w:val="00D4280A"/>
    <w:rsid w:val="00D43686"/>
    <w:rsid w:val="00D44347"/>
    <w:rsid w:val="00D44B7D"/>
    <w:rsid w:val="00D45370"/>
    <w:rsid w:val="00D453DB"/>
    <w:rsid w:val="00D456A5"/>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EEF"/>
    <w:rsid w:val="00D63FFE"/>
    <w:rsid w:val="00D64627"/>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950"/>
    <w:rsid w:val="00D82568"/>
    <w:rsid w:val="00D82FD6"/>
    <w:rsid w:val="00D8436A"/>
    <w:rsid w:val="00D84DA3"/>
    <w:rsid w:val="00D84E2B"/>
    <w:rsid w:val="00D8528D"/>
    <w:rsid w:val="00D8542D"/>
    <w:rsid w:val="00D85974"/>
    <w:rsid w:val="00D8613B"/>
    <w:rsid w:val="00D866E9"/>
    <w:rsid w:val="00D86B40"/>
    <w:rsid w:val="00D86DAE"/>
    <w:rsid w:val="00D86FA9"/>
    <w:rsid w:val="00D87747"/>
    <w:rsid w:val="00D87A9D"/>
    <w:rsid w:val="00D87CA4"/>
    <w:rsid w:val="00D87E4B"/>
    <w:rsid w:val="00D87F36"/>
    <w:rsid w:val="00D90384"/>
    <w:rsid w:val="00D90602"/>
    <w:rsid w:val="00D9070B"/>
    <w:rsid w:val="00D90C34"/>
    <w:rsid w:val="00D9103F"/>
    <w:rsid w:val="00D91569"/>
    <w:rsid w:val="00D91C81"/>
    <w:rsid w:val="00D928D4"/>
    <w:rsid w:val="00D93183"/>
    <w:rsid w:val="00D93386"/>
    <w:rsid w:val="00D93529"/>
    <w:rsid w:val="00D93BE3"/>
    <w:rsid w:val="00D94390"/>
    <w:rsid w:val="00D95050"/>
    <w:rsid w:val="00D95375"/>
    <w:rsid w:val="00D9542E"/>
    <w:rsid w:val="00D957EA"/>
    <w:rsid w:val="00D958E3"/>
    <w:rsid w:val="00D95DF8"/>
    <w:rsid w:val="00D95FF3"/>
    <w:rsid w:val="00D976AB"/>
    <w:rsid w:val="00D9794F"/>
    <w:rsid w:val="00D97B42"/>
    <w:rsid w:val="00D97EC9"/>
    <w:rsid w:val="00DA1785"/>
    <w:rsid w:val="00DA19A1"/>
    <w:rsid w:val="00DA1A29"/>
    <w:rsid w:val="00DA1A87"/>
    <w:rsid w:val="00DA2DDB"/>
    <w:rsid w:val="00DA3175"/>
    <w:rsid w:val="00DA3AE5"/>
    <w:rsid w:val="00DA3CD0"/>
    <w:rsid w:val="00DA4624"/>
    <w:rsid w:val="00DA5F81"/>
    <w:rsid w:val="00DA64D2"/>
    <w:rsid w:val="00DA6529"/>
    <w:rsid w:val="00DA669F"/>
    <w:rsid w:val="00DA711A"/>
    <w:rsid w:val="00DA780B"/>
    <w:rsid w:val="00DA7835"/>
    <w:rsid w:val="00DB072C"/>
    <w:rsid w:val="00DB11AA"/>
    <w:rsid w:val="00DB14D9"/>
    <w:rsid w:val="00DB1AEC"/>
    <w:rsid w:val="00DB20BE"/>
    <w:rsid w:val="00DB2170"/>
    <w:rsid w:val="00DB3288"/>
    <w:rsid w:val="00DB36E3"/>
    <w:rsid w:val="00DB39B1"/>
    <w:rsid w:val="00DB3D12"/>
    <w:rsid w:val="00DB4173"/>
    <w:rsid w:val="00DB50FB"/>
    <w:rsid w:val="00DB5AF7"/>
    <w:rsid w:val="00DC05D5"/>
    <w:rsid w:val="00DC1896"/>
    <w:rsid w:val="00DC19D1"/>
    <w:rsid w:val="00DC1D4C"/>
    <w:rsid w:val="00DC26A1"/>
    <w:rsid w:val="00DC3442"/>
    <w:rsid w:val="00DC3ED6"/>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0F82"/>
    <w:rsid w:val="00DE135B"/>
    <w:rsid w:val="00DE249D"/>
    <w:rsid w:val="00DE260E"/>
    <w:rsid w:val="00DE2695"/>
    <w:rsid w:val="00DE31AD"/>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45A1"/>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9C6"/>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802"/>
    <w:rsid w:val="00E142A9"/>
    <w:rsid w:val="00E14476"/>
    <w:rsid w:val="00E14E0C"/>
    <w:rsid w:val="00E14E59"/>
    <w:rsid w:val="00E1506A"/>
    <w:rsid w:val="00E152CF"/>
    <w:rsid w:val="00E158C4"/>
    <w:rsid w:val="00E15AA3"/>
    <w:rsid w:val="00E16123"/>
    <w:rsid w:val="00E1634F"/>
    <w:rsid w:val="00E16642"/>
    <w:rsid w:val="00E16A12"/>
    <w:rsid w:val="00E16DF8"/>
    <w:rsid w:val="00E16F38"/>
    <w:rsid w:val="00E16F63"/>
    <w:rsid w:val="00E173C2"/>
    <w:rsid w:val="00E17D2B"/>
    <w:rsid w:val="00E20EC0"/>
    <w:rsid w:val="00E212F3"/>
    <w:rsid w:val="00E213AF"/>
    <w:rsid w:val="00E21452"/>
    <w:rsid w:val="00E216E5"/>
    <w:rsid w:val="00E21FCC"/>
    <w:rsid w:val="00E222E9"/>
    <w:rsid w:val="00E22DCF"/>
    <w:rsid w:val="00E237D1"/>
    <w:rsid w:val="00E2410B"/>
    <w:rsid w:val="00E244B4"/>
    <w:rsid w:val="00E24FE3"/>
    <w:rsid w:val="00E2520C"/>
    <w:rsid w:val="00E2586D"/>
    <w:rsid w:val="00E25EC6"/>
    <w:rsid w:val="00E27117"/>
    <w:rsid w:val="00E271B6"/>
    <w:rsid w:val="00E2793E"/>
    <w:rsid w:val="00E27F58"/>
    <w:rsid w:val="00E30AEB"/>
    <w:rsid w:val="00E30AFF"/>
    <w:rsid w:val="00E31113"/>
    <w:rsid w:val="00E3135B"/>
    <w:rsid w:val="00E313B2"/>
    <w:rsid w:val="00E31EEB"/>
    <w:rsid w:val="00E32430"/>
    <w:rsid w:val="00E3341B"/>
    <w:rsid w:val="00E3384C"/>
    <w:rsid w:val="00E3397F"/>
    <w:rsid w:val="00E33A02"/>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76D7"/>
    <w:rsid w:val="00E47D28"/>
    <w:rsid w:val="00E501B1"/>
    <w:rsid w:val="00E50493"/>
    <w:rsid w:val="00E50751"/>
    <w:rsid w:val="00E50821"/>
    <w:rsid w:val="00E53040"/>
    <w:rsid w:val="00E5332E"/>
    <w:rsid w:val="00E5347A"/>
    <w:rsid w:val="00E53541"/>
    <w:rsid w:val="00E536BB"/>
    <w:rsid w:val="00E53974"/>
    <w:rsid w:val="00E53C61"/>
    <w:rsid w:val="00E53E59"/>
    <w:rsid w:val="00E53E98"/>
    <w:rsid w:val="00E541F4"/>
    <w:rsid w:val="00E54692"/>
    <w:rsid w:val="00E5497D"/>
    <w:rsid w:val="00E54ADA"/>
    <w:rsid w:val="00E54AE0"/>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96B"/>
    <w:rsid w:val="00E70DE5"/>
    <w:rsid w:val="00E7163D"/>
    <w:rsid w:val="00E71698"/>
    <w:rsid w:val="00E718C2"/>
    <w:rsid w:val="00E718E0"/>
    <w:rsid w:val="00E71A2F"/>
    <w:rsid w:val="00E71E31"/>
    <w:rsid w:val="00E7230F"/>
    <w:rsid w:val="00E725B1"/>
    <w:rsid w:val="00E72D27"/>
    <w:rsid w:val="00E73012"/>
    <w:rsid w:val="00E73AB0"/>
    <w:rsid w:val="00E73E6B"/>
    <w:rsid w:val="00E75193"/>
    <w:rsid w:val="00E75DD9"/>
    <w:rsid w:val="00E75DF4"/>
    <w:rsid w:val="00E7696A"/>
    <w:rsid w:val="00E769DB"/>
    <w:rsid w:val="00E76B97"/>
    <w:rsid w:val="00E7718E"/>
    <w:rsid w:val="00E777AF"/>
    <w:rsid w:val="00E777F8"/>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AB"/>
    <w:rsid w:val="00E90A1B"/>
    <w:rsid w:val="00E90BAC"/>
    <w:rsid w:val="00E90C53"/>
    <w:rsid w:val="00E90DCE"/>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C6"/>
    <w:rsid w:val="00EB25B1"/>
    <w:rsid w:val="00EB2751"/>
    <w:rsid w:val="00EB3120"/>
    <w:rsid w:val="00EB3579"/>
    <w:rsid w:val="00EB376A"/>
    <w:rsid w:val="00EB3D50"/>
    <w:rsid w:val="00EB45BB"/>
    <w:rsid w:val="00EB4FEF"/>
    <w:rsid w:val="00EB5893"/>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7F7"/>
    <w:rsid w:val="00EC7B50"/>
    <w:rsid w:val="00ED00DE"/>
    <w:rsid w:val="00ED048F"/>
    <w:rsid w:val="00ED0609"/>
    <w:rsid w:val="00ED0A8D"/>
    <w:rsid w:val="00ED1964"/>
    <w:rsid w:val="00ED2486"/>
    <w:rsid w:val="00ED2492"/>
    <w:rsid w:val="00ED2688"/>
    <w:rsid w:val="00ED2A34"/>
    <w:rsid w:val="00ED2D50"/>
    <w:rsid w:val="00ED348B"/>
    <w:rsid w:val="00ED4419"/>
    <w:rsid w:val="00ED5D8C"/>
    <w:rsid w:val="00ED5EAB"/>
    <w:rsid w:val="00ED76EE"/>
    <w:rsid w:val="00EE082D"/>
    <w:rsid w:val="00EE08C5"/>
    <w:rsid w:val="00EE1027"/>
    <w:rsid w:val="00EE14C1"/>
    <w:rsid w:val="00EE1CF9"/>
    <w:rsid w:val="00EE2F0E"/>
    <w:rsid w:val="00EE372A"/>
    <w:rsid w:val="00EE415B"/>
    <w:rsid w:val="00EE4674"/>
    <w:rsid w:val="00EE4827"/>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1548"/>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24"/>
    <w:rsid w:val="00F25A6D"/>
    <w:rsid w:val="00F25EF9"/>
    <w:rsid w:val="00F25FD1"/>
    <w:rsid w:val="00F26865"/>
    <w:rsid w:val="00F2776C"/>
    <w:rsid w:val="00F27C7B"/>
    <w:rsid w:val="00F27E1C"/>
    <w:rsid w:val="00F30306"/>
    <w:rsid w:val="00F303C2"/>
    <w:rsid w:val="00F30825"/>
    <w:rsid w:val="00F30B86"/>
    <w:rsid w:val="00F30E14"/>
    <w:rsid w:val="00F311A5"/>
    <w:rsid w:val="00F3162C"/>
    <w:rsid w:val="00F31BC2"/>
    <w:rsid w:val="00F32027"/>
    <w:rsid w:val="00F32A82"/>
    <w:rsid w:val="00F32FFD"/>
    <w:rsid w:val="00F341A8"/>
    <w:rsid w:val="00F349D1"/>
    <w:rsid w:val="00F34BD1"/>
    <w:rsid w:val="00F34C96"/>
    <w:rsid w:val="00F3561D"/>
    <w:rsid w:val="00F3586F"/>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5CBD"/>
    <w:rsid w:val="00F66D2F"/>
    <w:rsid w:val="00F66F60"/>
    <w:rsid w:val="00F70310"/>
    <w:rsid w:val="00F71605"/>
    <w:rsid w:val="00F71912"/>
    <w:rsid w:val="00F719DE"/>
    <w:rsid w:val="00F7200D"/>
    <w:rsid w:val="00F720CE"/>
    <w:rsid w:val="00F72F7D"/>
    <w:rsid w:val="00F735BB"/>
    <w:rsid w:val="00F73C09"/>
    <w:rsid w:val="00F73C31"/>
    <w:rsid w:val="00F74937"/>
    <w:rsid w:val="00F7496A"/>
    <w:rsid w:val="00F75245"/>
    <w:rsid w:val="00F7531A"/>
    <w:rsid w:val="00F75A62"/>
    <w:rsid w:val="00F75A8B"/>
    <w:rsid w:val="00F75BD0"/>
    <w:rsid w:val="00F75CDC"/>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701"/>
    <w:rsid w:val="00F92012"/>
    <w:rsid w:val="00F92066"/>
    <w:rsid w:val="00F92923"/>
    <w:rsid w:val="00F92B60"/>
    <w:rsid w:val="00F9306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11"/>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A0C"/>
    <w:rsid w:val="00FB4B69"/>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D4F"/>
    <w:rsid w:val="00FC214A"/>
    <w:rsid w:val="00FC29A4"/>
    <w:rsid w:val="00FC2B55"/>
    <w:rsid w:val="00FC2BA3"/>
    <w:rsid w:val="00FC3253"/>
    <w:rsid w:val="00FC4164"/>
    <w:rsid w:val="00FC423E"/>
    <w:rsid w:val="00FC5BC1"/>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D9"/>
    <w:rsid w:val="00FD400D"/>
    <w:rsid w:val="00FD4693"/>
    <w:rsid w:val="00FD49BE"/>
    <w:rsid w:val="00FD5BE4"/>
    <w:rsid w:val="00FD64FD"/>
    <w:rsid w:val="00FD73B9"/>
    <w:rsid w:val="00FD73F6"/>
    <w:rsid w:val="00FD76D2"/>
    <w:rsid w:val="00FD78E6"/>
    <w:rsid w:val="00FD7DAF"/>
    <w:rsid w:val="00FE085B"/>
    <w:rsid w:val="00FE11A8"/>
    <w:rsid w:val="00FE1846"/>
    <w:rsid w:val="00FE1F6A"/>
    <w:rsid w:val="00FE22FE"/>
    <w:rsid w:val="00FE29D9"/>
    <w:rsid w:val="00FE31CD"/>
    <w:rsid w:val="00FE3DB3"/>
    <w:rsid w:val="00FE4882"/>
    <w:rsid w:val="00FE5C15"/>
    <w:rsid w:val="00FE658A"/>
    <w:rsid w:val="00FE78D3"/>
    <w:rsid w:val="00FE7AF3"/>
    <w:rsid w:val="00FF0374"/>
    <w:rsid w:val="00FF05B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69A"/>
    <w:rsid w:val="00FF6853"/>
    <w:rsid w:val="00FF68BB"/>
    <w:rsid w:val="00FF6ABA"/>
    <w:rsid w:val="00FF6D33"/>
    <w:rsid w:val="00FF6EDA"/>
    <w:rsid w:val="00FF723B"/>
    <w:rsid w:val="00FF7702"/>
    <w:rsid w:val="00FF7D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95531F-9772-4A67-8266-9019A34C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1E8B"/>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リスト段落"/>
    <w:basedOn w:val="a"/>
    <w:link w:val="Char0"/>
    <w:uiPriority w:val="34"/>
    <w:qFormat/>
    <w:rsid w:val="0072162A"/>
    <w:pPr>
      <w:ind w:leftChars="400" w:left="800"/>
    </w:pPr>
  </w:style>
  <w:style w:type="character" w:customStyle="1" w:styleId="3Char">
    <w:name w:val="제목 3 Char"/>
    <w:aliases w:val="Title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qFormat/>
    <w:rsid w:val="006B43E1"/>
    <w:pPr>
      <w:tabs>
        <w:tab w:val="center" w:pos="4680"/>
        <w:tab w:val="right" w:pos="9360"/>
      </w:tabs>
    </w:pPr>
  </w:style>
  <w:style w:type="character" w:customStyle="1" w:styleId="Char4">
    <w:name w:val="바닥글 Char"/>
    <w:link w:val="ac"/>
    <w:uiPriority w:val="99"/>
    <w:qFormat/>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lang w:val="en-US"/>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97300">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58350796">
      <w:bodyDiv w:val="1"/>
      <w:marLeft w:val="0"/>
      <w:marRight w:val="0"/>
      <w:marTop w:val="0"/>
      <w:marBottom w:val="0"/>
      <w:divBdr>
        <w:top w:val="none" w:sz="0" w:space="0" w:color="auto"/>
        <w:left w:val="none" w:sz="0" w:space="0" w:color="auto"/>
        <w:bottom w:val="none" w:sz="0" w:space="0" w:color="auto"/>
        <w:right w:val="none" w:sz="0" w:space="0" w:color="auto"/>
      </w:divBdr>
    </w:div>
    <w:div w:id="159658633">
      <w:bodyDiv w:val="1"/>
      <w:marLeft w:val="0"/>
      <w:marRight w:val="0"/>
      <w:marTop w:val="0"/>
      <w:marBottom w:val="0"/>
      <w:divBdr>
        <w:top w:val="none" w:sz="0" w:space="0" w:color="auto"/>
        <w:left w:val="none" w:sz="0" w:space="0" w:color="auto"/>
        <w:bottom w:val="none" w:sz="0" w:space="0" w:color="auto"/>
        <w:right w:val="none" w:sz="0" w:space="0" w:color="auto"/>
      </w:divBdr>
    </w:div>
    <w:div w:id="18953162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409844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3754072">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9174030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0381270">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0719735">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1193771">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56788492">
      <w:bodyDiv w:val="1"/>
      <w:marLeft w:val="0"/>
      <w:marRight w:val="0"/>
      <w:marTop w:val="0"/>
      <w:marBottom w:val="0"/>
      <w:divBdr>
        <w:top w:val="none" w:sz="0" w:space="0" w:color="auto"/>
        <w:left w:val="none" w:sz="0" w:space="0" w:color="auto"/>
        <w:bottom w:val="none" w:sz="0" w:space="0" w:color="auto"/>
        <w:right w:val="none" w:sz="0" w:space="0" w:color="auto"/>
      </w:divBdr>
    </w:div>
    <w:div w:id="127821711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5790513">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066271">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85663874">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918954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152914">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972865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6814054">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0332365">
      <w:bodyDiv w:val="1"/>
      <w:marLeft w:val="0"/>
      <w:marRight w:val="0"/>
      <w:marTop w:val="0"/>
      <w:marBottom w:val="0"/>
      <w:divBdr>
        <w:top w:val="none" w:sz="0" w:space="0" w:color="auto"/>
        <w:left w:val="none" w:sz="0" w:space="0" w:color="auto"/>
        <w:bottom w:val="none" w:sz="0" w:space="0" w:color="auto"/>
        <w:right w:val="none" w:sz="0" w:space="0" w:color="auto"/>
      </w:divBdr>
    </w:div>
    <w:div w:id="201190415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9913199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3594A-DC12-4E1C-A276-75EC0A40B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1085</Words>
  <Characters>6185</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3</cp:revision>
  <cp:lastPrinted>2012-03-15T10:36:00Z</cp:lastPrinted>
  <dcterms:created xsi:type="dcterms:W3CDTF">2022-04-29T09:01:00Z</dcterms:created>
  <dcterms:modified xsi:type="dcterms:W3CDTF">2022-04-29T09:02:00Z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